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97" w:type="dxa"/>
        <w:tblInd w:w="54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97"/>
      </w:tblGrid>
      <w:tr w:rsidR="00603DBB"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:rsidR="00603DBB" w:rsidRDefault="00D4605C">
            <w:pPr>
              <w:ind w:left="250"/>
            </w:pPr>
            <w:proofErr w:type="spellStart"/>
            <w:r>
              <w:rPr>
                <w:sz w:val="28"/>
              </w:rPr>
              <w:t>Қазақстан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Республикасы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Стратегиялық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жоспарлау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және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реформалар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агенттігінің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Ұлттық</w:t>
            </w:r>
            <w:proofErr w:type="spellEnd"/>
            <w:r>
              <w:rPr>
                <w:sz w:val="28"/>
              </w:rPr>
              <w:t xml:space="preserve"> статистика </w:t>
            </w:r>
            <w:proofErr w:type="spellStart"/>
            <w:r>
              <w:rPr>
                <w:sz w:val="28"/>
              </w:rPr>
              <w:t>бюросының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басшысы</w:t>
            </w:r>
            <w:proofErr w:type="spellEnd"/>
          </w:p>
          <w:p w:rsidR="00603DBB" w:rsidRDefault="00D4605C">
            <w:pPr>
              <w:ind w:left="250"/>
            </w:pPr>
            <w:r>
              <w:rPr>
                <w:sz w:val="28"/>
              </w:rPr>
              <w:t xml:space="preserve">2026 </w:t>
            </w:r>
            <w:proofErr w:type="spellStart"/>
            <w:r>
              <w:rPr>
                <w:sz w:val="28"/>
              </w:rPr>
              <w:t>жылғы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5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қаңтардағы</w:t>
            </w:r>
            <w:proofErr w:type="spellEnd"/>
          </w:p>
          <w:p w:rsidR="00603DBB" w:rsidRDefault="00D4605C">
            <w:pPr>
              <w:ind w:left="250"/>
            </w:pPr>
            <w:r>
              <w:rPr>
                <w:sz w:val="28"/>
              </w:rPr>
              <w:t>№ 1</w:t>
            </w:r>
          </w:p>
        </w:tc>
      </w:tr>
      <w:tr w:rsidR="00603DBB" w:rsidTr="00A804DA">
        <w:trPr>
          <w:trHeight w:val="30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DBB" w:rsidRDefault="00D4605C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C168E9">
              <w:rPr>
                <w:color w:val="000000"/>
                <w:sz w:val="28"/>
                <w:szCs w:val="28"/>
              </w:rPr>
              <w:t>ұйрығымен</w:t>
            </w:r>
            <w:proofErr w:type="spellEnd"/>
            <w:r w:rsidRPr="00C168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8E9">
              <w:rPr>
                <w:color w:val="000000"/>
                <w:sz w:val="28"/>
                <w:szCs w:val="28"/>
              </w:rPr>
              <w:t>бекітілді</w:t>
            </w:r>
            <w:proofErr w:type="spellEnd"/>
          </w:p>
        </w:tc>
      </w:tr>
    </w:tbl>
    <w:p w:rsidR="00603DBB" w:rsidRDefault="00603DBB">
      <w:pPr>
        <w:jc w:val="center"/>
        <w:rPr>
          <w:b/>
          <w:sz w:val="28"/>
          <w:szCs w:val="28"/>
          <w:lang w:val="kk-KZ"/>
        </w:rPr>
      </w:pPr>
    </w:p>
    <w:p w:rsidR="00603DBB" w:rsidRDefault="00D4605C">
      <w:pPr>
        <w:jc w:val="center"/>
        <w:rPr>
          <w:b/>
          <w:sz w:val="28"/>
          <w:szCs w:val="28"/>
          <w:lang w:val="kk-KZ"/>
        </w:rPr>
      </w:pPr>
      <w:r w:rsidRPr="00C168E9">
        <w:rPr>
          <w:b/>
          <w:sz w:val="28"/>
          <w:szCs w:val="28"/>
          <w:lang w:val="kk-KZ"/>
        </w:rPr>
        <w:t>Кедей</w:t>
      </w:r>
      <w:r>
        <w:rPr>
          <w:b/>
          <w:sz w:val="28"/>
          <w:szCs w:val="28"/>
          <w:lang w:val="kk-KZ"/>
        </w:rPr>
        <w:t>лік көрсеткіштерін өлшеу</w:t>
      </w:r>
      <w:r w:rsidRPr="00C168E9">
        <w:rPr>
          <w:b/>
          <w:sz w:val="28"/>
          <w:szCs w:val="28"/>
          <w:lang w:val="kk-KZ"/>
        </w:rPr>
        <w:t xml:space="preserve"> әдістемесі </w:t>
      </w:r>
    </w:p>
    <w:p w:rsidR="00603DBB" w:rsidRDefault="00603DBB">
      <w:pPr>
        <w:jc w:val="center"/>
        <w:rPr>
          <w:b/>
          <w:sz w:val="28"/>
          <w:szCs w:val="28"/>
          <w:lang w:val="kk-KZ"/>
        </w:rPr>
      </w:pPr>
    </w:p>
    <w:p w:rsidR="00603DBB" w:rsidRDefault="00603DBB">
      <w:pPr>
        <w:jc w:val="center"/>
        <w:rPr>
          <w:b/>
          <w:sz w:val="28"/>
          <w:szCs w:val="28"/>
          <w:lang w:val="kk-KZ"/>
        </w:rPr>
      </w:pPr>
    </w:p>
    <w:p w:rsidR="00603DBB" w:rsidRDefault="00D4605C">
      <w:pPr>
        <w:pStyle w:val="3"/>
        <w:numPr>
          <w:ilvl w:val="0"/>
          <w:numId w:val="0"/>
        </w:numPr>
        <w:tabs>
          <w:tab w:val="left" w:pos="360"/>
        </w:tabs>
        <w:spacing w:before="0" w:after="0"/>
        <w:ind w:left="720"/>
        <w:rPr>
          <w:rFonts w:ascii="Times New Roman" w:hAnsi="Times New Roman"/>
          <w:szCs w:val="28"/>
          <w:lang w:val="kk-KZ"/>
        </w:rPr>
      </w:pPr>
      <w:r w:rsidRPr="00C168E9">
        <w:rPr>
          <w:rFonts w:ascii="Times New Roman" w:hAnsi="Times New Roman"/>
          <w:szCs w:val="28"/>
          <w:lang w:val="kk-KZ"/>
        </w:rPr>
        <w:t>1-тарау. Жалпы ережелер</w:t>
      </w:r>
    </w:p>
    <w:p w:rsidR="00603DBB" w:rsidRDefault="00603DBB">
      <w:pPr>
        <w:rPr>
          <w:lang w:val="kk-KZ" w:eastAsia="zh-CN"/>
        </w:rPr>
      </w:pPr>
    </w:p>
    <w:p w:rsidR="00603DBB" w:rsidRDefault="00D4605C">
      <w:pPr>
        <w:pStyle w:val="af"/>
        <w:numPr>
          <w:ilvl w:val="0"/>
          <w:numId w:val="9"/>
        </w:numPr>
        <w:tabs>
          <w:tab w:val="left" w:pos="284"/>
          <w:tab w:val="left" w:pos="993"/>
          <w:tab w:val="left" w:pos="1134"/>
        </w:tabs>
        <w:spacing w:before="0" w:after="0"/>
        <w:ind w:left="0" w:firstLine="709"/>
        <w:rPr>
          <w:lang w:val="kk-KZ"/>
        </w:rPr>
      </w:pPr>
      <w:r w:rsidRPr="00C168E9">
        <w:rPr>
          <w:sz w:val="28"/>
          <w:szCs w:val="28"/>
          <w:lang w:val="kk-KZ"/>
        </w:rPr>
        <w:t xml:space="preserve">Кедейлік көрсеткіштерін </w:t>
      </w:r>
      <w:r>
        <w:rPr>
          <w:sz w:val="28"/>
          <w:szCs w:val="28"/>
          <w:lang w:val="kk-KZ"/>
        </w:rPr>
        <w:t>өлшеу</w:t>
      </w:r>
      <w:r w:rsidRPr="00C168E9">
        <w:rPr>
          <w:sz w:val="28"/>
          <w:szCs w:val="28"/>
          <w:lang w:val="kk-KZ"/>
        </w:rPr>
        <w:t xml:space="preserve"> әдістемесі (бұдан әрі – Әдістеме) «Мемлекеттік статистика туралы» Қазақстан Республикасы Заңының 12-бабы 5) тармақшасына, Қазақстан Республикасы Президентінің 2020 жылғы 5 қазандағы № 427 Жарлығымен бекітілген Қазақстан Респуб</w:t>
      </w:r>
      <w:r w:rsidRPr="00C168E9">
        <w:rPr>
          <w:sz w:val="28"/>
          <w:szCs w:val="28"/>
          <w:lang w:val="kk-KZ"/>
        </w:rPr>
        <w:t>ликасының Стратегиялық жоспарлау және реформалар агенттігі туралы ереженің 15-тармағы 34) тармақшасына, Қазақстан Республикасы Стратегиялық жоспарлау және реформалар агенттігі төрағасының 2020 жылғы 23 қазандағы № 9-нқ бұйрығымен бекітілген Қазақстан Респу</w:t>
      </w:r>
      <w:r w:rsidRPr="00C168E9">
        <w:rPr>
          <w:sz w:val="28"/>
          <w:szCs w:val="28"/>
          <w:lang w:val="kk-KZ"/>
        </w:rPr>
        <w:t>бликасы Стратегиялық жоспарлау және реформалар агенттігінің Ұлттық статистика бюросы туралы ереженің 15-тармағы 20) тармақшасына сәйкес әзірленді.</w:t>
      </w:r>
    </w:p>
    <w:p w:rsidR="00603DBB" w:rsidRDefault="00D4605C">
      <w:pPr>
        <w:pStyle w:val="af"/>
        <w:numPr>
          <w:ilvl w:val="0"/>
          <w:numId w:val="9"/>
        </w:numPr>
        <w:tabs>
          <w:tab w:val="left" w:pos="284"/>
          <w:tab w:val="left" w:pos="993"/>
          <w:tab w:val="left" w:pos="1134"/>
        </w:tabs>
        <w:spacing w:before="0" w:after="0"/>
        <w:ind w:left="0" w:firstLine="709"/>
        <w:rPr>
          <w:lang w:val="kk-KZ"/>
        </w:rPr>
      </w:pPr>
      <w:r w:rsidRPr="00C168E9">
        <w:rPr>
          <w:sz w:val="28"/>
          <w:szCs w:val="28"/>
          <w:lang w:val="kk-KZ"/>
        </w:rPr>
        <w:t>Осы Әдістемені Қазақстан Республикасы Стратегиялық жоспарлау және реформалар агенттігінің Ұлттық статистика б</w:t>
      </w:r>
      <w:r w:rsidRPr="00C168E9">
        <w:rPr>
          <w:sz w:val="28"/>
          <w:szCs w:val="28"/>
          <w:lang w:val="kk-KZ"/>
        </w:rPr>
        <w:t>юросы (бұдан әрі – Бюро) кедейлік көрсеткіштерін есептеу кезінде қолданады.</w:t>
      </w:r>
    </w:p>
    <w:p w:rsidR="00603DBB" w:rsidRDefault="00D4605C">
      <w:pPr>
        <w:numPr>
          <w:ilvl w:val="0"/>
          <w:numId w:val="9"/>
        </w:numPr>
        <w:tabs>
          <w:tab w:val="left" w:pos="284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 xml:space="preserve">Осы Әдістеменің мақсаты </w:t>
      </w:r>
      <w:r w:rsidRPr="00C168E9">
        <w:rPr>
          <w:sz w:val="28"/>
          <w:szCs w:val="28"/>
          <w:lang w:val="kk-KZ"/>
        </w:rPr>
        <w:tab/>
        <w:t>Тұрмыс деңгейі бойынша үй шаруашылықтарының іріктемелі зерттеуін ұйымдастыру және өткізу әдістемесіне сәйкес жүргізілетін тұрмыс деңгейін бағалау үшін үй ш</w:t>
      </w:r>
      <w:r w:rsidRPr="00C168E9">
        <w:rPr>
          <w:sz w:val="28"/>
          <w:szCs w:val="28"/>
          <w:lang w:val="kk-KZ"/>
        </w:rPr>
        <w:t>аруашылықтарын іріктемелі зерттеу (бұдан әрі – ҮШІЗ) деректері негізінде кедейлік көрсеткіштерін есептеу әдістерін сипаттау болып табылады.</w:t>
      </w:r>
    </w:p>
    <w:p w:rsidR="00603DBB" w:rsidRDefault="00D4605C">
      <w:pPr>
        <w:numPr>
          <w:ilvl w:val="0"/>
          <w:numId w:val="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 xml:space="preserve">Осы Әдістеме кедейлік </w:t>
      </w:r>
      <w:r>
        <w:rPr>
          <w:sz w:val="28"/>
          <w:szCs w:val="28"/>
          <w:lang w:val="kk-KZ"/>
        </w:rPr>
        <w:t>деңгейін есептеу</w:t>
      </w:r>
      <w:r w:rsidRPr="00C168E9">
        <w:rPr>
          <w:sz w:val="28"/>
          <w:szCs w:val="28"/>
          <w:lang w:val="kk-KZ"/>
        </w:rPr>
        <w:t>дің әлемдік практикада қабылданған әдістеріне сәйкес әзірленді және кедейлік к</w:t>
      </w:r>
      <w:r w:rsidRPr="00C168E9">
        <w:rPr>
          <w:sz w:val="28"/>
          <w:szCs w:val="28"/>
          <w:lang w:val="kk-KZ"/>
        </w:rPr>
        <w:t>өрсеткіштері бойынша ресми статистикалық ақпараттың халықаралық салыстырмалығын қамтамасыз етеді.</w:t>
      </w:r>
    </w:p>
    <w:p w:rsidR="00603DBB" w:rsidRDefault="00D4605C">
      <w:pPr>
        <w:numPr>
          <w:ilvl w:val="0"/>
          <w:numId w:val="9"/>
        </w:numPr>
        <w:tabs>
          <w:tab w:val="left" w:pos="1134"/>
        </w:tabs>
        <w:suppressAutoHyphens/>
        <w:ind w:hanging="928"/>
        <w:jc w:val="both"/>
        <w:rPr>
          <w:sz w:val="28"/>
          <w:szCs w:val="28"/>
          <w:lang w:val="kk-KZ"/>
        </w:rPr>
      </w:pPr>
      <w:r w:rsidRPr="00EA1EEB">
        <w:rPr>
          <w:sz w:val="28"/>
          <w:szCs w:val="28"/>
          <w:lang w:val="kk-KZ"/>
        </w:rPr>
        <w:t>Осы Әдістемеде мынадай негізгі ұғымдар қолданылады</w:t>
      </w:r>
      <w:r>
        <w:rPr>
          <w:sz w:val="28"/>
          <w:szCs w:val="28"/>
          <w:lang w:val="kk-KZ"/>
        </w:rPr>
        <w:t>:</w:t>
      </w:r>
    </w:p>
    <w:p w:rsidR="00603DBB" w:rsidRDefault="00D4605C">
      <w:pPr>
        <w:pStyle w:val="Heading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b w:val="0"/>
          <w:bCs/>
          <w:szCs w:val="28"/>
          <w:lang w:val="kk-KZ"/>
        </w:rPr>
      </w:pPr>
      <w:r w:rsidRPr="00C168E9">
        <w:rPr>
          <w:b w:val="0"/>
          <w:szCs w:val="28"/>
          <w:lang w:val="kk-KZ"/>
        </w:rPr>
        <w:t xml:space="preserve">тұтынуға жұмсалған табыстар (бұдан әрі – ТЖТ) – </w:t>
      </w:r>
      <w:r>
        <w:rPr>
          <w:b w:val="0"/>
          <w:szCs w:val="28"/>
          <w:lang w:val="kk-KZ"/>
        </w:rPr>
        <w:t>мыналарды қамтиды: өндірістік қызметке капитал салымдары мен жинақрары жоқ тұтыну шығыстары; меншікті өндірістің заттай нысанда тұтынылған өнімнің құны; ақшалай мәндегі трансферлер.</w:t>
      </w:r>
    </w:p>
    <w:p w:rsidR="00603DBB" w:rsidRDefault="00D4605C">
      <w:pPr>
        <w:pStyle w:val="Heading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b w:val="0"/>
          <w:bCs/>
          <w:szCs w:val="28"/>
          <w:lang w:val="kk-KZ"/>
        </w:rPr>
      </w:pPr>
      <w:r w:rsidRPr="00C168E9">
        <w:rPr>
          <w:b w:val="0"/>
          <w:szCs w:val="28"/>
          <w:lang w:val="kk-KZ"/>
        </w:rPr>
        <w:t>табыстардың эквиваленттік шкаласы (бұдан әрі – ТЭШ)  – бірлесіп тұру әсері</w:t>
      </w:r>
      <w:r w:rsidRPr="00C168E9">
        <w:rPr>
          <w:b w:val="0"/>
          <w:szCs w:val="28"/>
          <w:lang w:val="kk-KZ"/>
        </w:rPr>
        <w:t xml:space="preserve"> есебінен шығыстарды үнемдеуді есепке алатын, мөлшері бойынша </w:t>
      </w:r>
      <w:r w:rsidRPr="00C168E9">
        <w:rPr>
          <w:b w:val="0"/>
          <w:szCs w:val="28"/>
          <w:lang w:val="kk-KZ"/>
        </w:rPr>
        <w:lastRenderedPageBreak/>
        <w:t>әртүрлі отбасылардағы жан басына шаққандағы орташа табыстың қажетті деңгейлерін түзететін түзету коэффициенттері;</w:t>
      </w:r>
    </w:p>
    <w:p w:rsidR="00603DBB" w:rsidRDefault="00D4605C">
      <w:pPr>
        <w:pStyle w:val="Heading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b w:val="0"/>
          <w:szCs w:val="28"/>
          <w:lang w:val="kk-KZ"/>
        </w:rPr>
      </w:pPr>
      <w:r w:rsidRPr="00C168E9">
        <w:rPr>
          <w:b w:val="0"/>
          <w:szCs w:val="28"/>
          <w:lang w:val="kk-KZ"/>
        </w:rPr>
        <w:t xml:space="preserve">ең </w:t>
      </w:r>
      <w:r>
        <w:rPr>
          <w:b w:val="0"/>
          <w:szCs w:val="28"/>
          <w:lang w:val="kk-KZ"/>
        </w:rPr>
        <w:t>төмен күнкөріс деңгейі</w:t>
      </w:r>
      <w:r>
        <w:rPr>
          <w:b w:val="0"/>
          <w:szCs w:val="28"/>
          <w:lang w:val="kk-KZ"/>
        </w:rPr>
        <w:t>нің шамасы</w:t>
      </w:r>
      <w:r w:rsidRPr="00C168E9">
        <w:rPr>
          <w:b w:val="0"/>
          <w:szCs w:val="28"/>
          <w:lang w:val="kk-KZ"/>
        </w:rPr>
        <w:t xml:space="preserve"> (бұдан әрі – ЕТКДШ) – </w:t>
      </w:r>
      <w:r w:rsidRPr="00E65163">
        <w:rPr>
          <w:b w:val="0"/>
          <w:szCs w:val="28"/>
          <w:lang w:val="kk-KZ"/>
        </w:rPr>
        <w:t>бұл ең төмен тұтыну се</w:t>
      </w:r>
      <w:r w:rsidRPr="00E65163">
        <w:rPr>
          <w:b w:val="0"/>
          <w:szCs w:val="28"/>
          <w:lang w:val="kk-KZ"/>
        </w:rPr>
        <w:t>бетінің құнына тең келетін, бір адамға қажетті ең төмен ақшалай кіріс</w:t>
      </w:r>
      <w:r w:rsidRPr="00C168E9">
        <w:rPr>
          <w:b w:val="0"/>
          <w:szCs w:val="28"/>
          <w:lang w:val="kk-KZ"/>
        </w:rPr>
        <w:t>;</w:t>
      </w:r>
    </w:p>
    <w:p w:rsidR="00603DBB" w:rsidRDefault="00D4605C">
      <w:pPr>
        <w:numPr>
          <w:ilvl w:val="0"/>
          <w:numId w:val="23"/>
        </w:numPr>
        <w:tabs>
          <w:tab w:val="left" w:pos="1134"/>
        </w:tabs>
        <w:suppressAutoHyphens/>
        <w:ind w:left="0" w:right="-82" w:firstLine="709"/>
        <w:jc w:val="both"/>
        <w:rPr>
          <w:sz w:val="28"/>
          <w:szCs w:val="28"/>
          <w:lang w:val="kk-KZ"/>
        </w:rPr>
      </w:pPr>
      <w:r w:rsidRPr="00C168E9">
        <w:rPr>
          <w:bCs/>
          <w:sz w:val="28"/>
          <w:szCs w:val="28"/>
          <w:lang w:val="kk-KZ"/>
        </w:rPr>
        <w:t>сатып алу қабілеттілігінің паритеті (бұдан әрі</w:t>
      </w:r>
      <w:r w:rsidRPr="00C168E9">
        <w:rPr>
          <w:b/>
          <w:bCs/>
          <w:sz w:val="28"/>
          <w:szCs w:val="28"/>
          <w:lang w:val="kk-KZ"/>
        </w:rPr>
        <w:t xml:space="preserve"> – </w:t>
      </w:r>
      <w:r w:rsidRPr="00C168E9">
        <w:rPr>
          <w:bCs/>
          <w:sz w:val="28"/>
          <w:szCs w:val="28"/>
          <w:lang w:val="kk-KZ"/>
        </w:rPr>
        <w:t>СҚП)</w:t>
      </w:r>
      <w:r w:rsidRPr="00C168E9">
        <w:rPr>
          <w:b/>
          <w:bCs/>
          <w:sz w:val="28"/>
          <w:szCs w:val="28"/>
          <w:lang w:val="kk-KZ"/>
        </w:rPr>
        <w:t xml:space="preserve"> –</w:t>
      </w:r>
      <w:r w:rsidRPr="00C168E9">
        <w:rPr>
          <w:sz w:val="28"/>
          <w:szCs w:val="28"/>
          <w:lang w:val="kk-KZ"/>
        </w:rPr>
        <w:t xml:space="preserve"> елдердің салыстырылатын экономикасы бағаларының арақатынасын есепке алатын валюталардың арақатынасы.</w:t>
      </w:r>
      <w:r w:rsidRPr="00C168E9">
        <w:rPr>
          <w:lang w:val="kk-KZ"/>
        </w:rPr>
        <w:t xml:space="preserve"> </w:t>
      </w:r>
      <w:r w:rsidRPr="00C168E9">
        <w:rPr>
          <w:sz w:val="28"/>
          <w:szCs w:val="28"/>
          <w:lang w:val="kk-KZ"/>
        </w:rPr>
        <w:t>Ол басқа валютаның бір бірлі</w:t>
      </w:r>
      <w:r w:rsidRPr="00C168E9">
        <w:rPr>
          <w:sz w:val="28"/>
          <w:szCs w:val="28"/>
          <w:lang w:val="kk-KZ"/>
        </w:rPr>
        <w:t>гіне бірдей тауарлар мен қызметтер жиынын сатып алу үшін бір валютада қанша төлеу керек екенін көрсетеді;</w:t>
      </w:r>
    </w:p>
    <w:p w:rsidR="00603DBB" w:rsidRDefault="00D4605C">
      <w:pPr>
        <w:numPr>
          <w:ilvl w:val="0"/>
          <w:numId w:val="23"/>
        </w:numPr>
        <w:tabs>
          <w:tab w:val="left" w:pos="1134"/>
        </w:tabs>
        <w:suppressAutoHyphens/>
        <w:ind w:left="0" w:right="-82" w:firstLine="709"/>
        <w:jc w:val="both"/>
        <w:rPr>
          <w:sz w:val="28"/>
          <w:szCs w:val="28"/>
          <w:lang w:val="kk-KZ"/>
        </w:rPr>
      </w:pPr>
      <w:r w:rsidRPr="00EB7C20">
        <w:rPr>
          <w:sz w:val="28"/>
          <w:szCs w:val="28"/>
          <w:lang w:val="kk-KZ"/>
        </w:rPr>
        <w:t>депривация</w:t>
      </w:r>
      <w:r w:rsidRPr="00C168E9">
        <w:rPr>
          <w:sz w:val="28"/>
          <w:szCs w:val="28"/>
          <w:lang w:val="kk-KZ"/>
        </w:rPr>
        <w:t xml:space="preserve"> – </w:t>
      </w:r>
      <w:r w:rsidRPr="00EA1EEB">
        <w:rPr>
          <w:sz w:val="28"/>
          <w:szCs w:val="28"/>
          <w:lang w:val="kk-KZ"/>
        </w:rPr>
        <w:t>адамның (отбасының) негізгі өмірлік қажеттіліктерін өз бетінше қанағаттандыру мүмкіндігін шектеу және (немесе) одан айыру</w:t>
      </w:r>
      <w:r w:rsidRPr="00C168E9">
        <w:rPr>
          <w:sz w:val="28"/>
          <w:szCs w:val="28"/>
          <w:lang w:val="kk-KZ"/>
        </w:rPr>
        <w:t>.</w:t>
      </w:r>
    </w:p>
    <w:p w:rsidR="00603DBB" w:rsidRDefault="00603DBB">
      <w:pPr>
        <w:tabs>
          <w:tab w:val="left" w:pos="1134"/>
        </w:tabs>
        <w:suppressAutoHyphens/>
        <w:ind w:right="-82"/>
        <w:jc w:val="both"/>
        <w:rPr>
          <w:sz w:val="28"/>
          <w:szCs w:val="28"/>
          <w:lang w:val="kk-KZ"/>
        </w:rPr>
      </w:pPr>
    </w:p>
    <w:p w:rsidR="00603DBB" w:rsidRDefault="00D4605C">
      <w:pPr>
        <w:pStyle w:val="Abz10"/>
        <w:tabs>
          <w:tab w:val="left" w:pos="360"/>
          <w:tab w:val="left" w:pos="567"/>
        </w:tabs>
        <w:spacing w:before="0"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8E9">
        <w:rPr>
          <w:rFonts w:ascii="Times New Roman" w:hAnsi="Times New Roman" w:cs="Times New Roman"/>
          <w:b/>
          <w:sz w:val="28"/>
          <w:szCs w:val="28"/>
          <w:lang w:val="kk-KZ"/>
        </w:rPr>
        <w:t>2-тарау. Абсолютті өлшемшарт бойынша кедейлікті есептеу</w:t>
      </w:r>
    </w:p>
    <w:p w:rsidR="00603DBB" w:rsidRDefault="00D4605C">
      <w:pPr>
        <w:pStyle w:val="Abz10"/>
        <w:tabs>
          <w:tab w:val="left" w:pos="1134"/>
        </w:tabs>
        <w:spacing w:before="0" w:line="24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8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1-параграф. </w:t>
      </w:r>
      <w:r w:rsidRPr="00C168E9">
        <w:rPr>
          <w:rFonts w:ascii="Times New Roman" w:hAnsi="Times New Roman" w:cs="Times New Roman"/>
          <w:b/>
          <w:sz w:val="28"/>
          <w:szCs w:val="28"/>
          <w:lang w:val="kk-KZ"/>
        </w:rPr>
        <w:t>ЕТКДШ бойынша кедейлікті есептеу</w:t>
      </w:r>
    </w:p>
    <w:p w:rsidR="00603DBB" w:rsidRDefault="00603DBB">
      <w:pPr>
        <w:pStyle w:val="Abz10"/>
        <w:tabs>
          <w:tab w:val="left" w:pos="1134"/>
        </w:tabs>
        <w:spacing w:before="0" w:line="24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3DBB" w:rsidRDefault="00D4605C">
      <w:pPr>
        <w:pStyle w:val="ac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Қазақстан Республикасында кедейлік деңгейін ресми бағалау үшін абсолютті өлшемшарт бойынша кедейлік тұжырымдамасы – ЕТКДШ қабылданды, ол тұтыну деңгейiнiң белгiленген күнкөрiс деңгейiнің сәйкестiгiне негiзделген.</w:t>
      </w:r>
    </w:p>
    <w:p w:rsidR="00603DBB" w:rsidRDefault="00D4605C">
      <w:pPr>
        <w:pStyle w:val="ac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Кедейлік деңгейі – ЕТКДШ төмен ТЖТ бар халы</w:t>
      </w:r>
      <w:r w:rsidRPr="00C168E9">
        <w:rPr>
          <w:rFonts w:ascii="Times New Roman" w:hAnsi="Times New Roman"/>
          <w:sz w:val="28"/>
          <w:szCs w:val="28"/>
          <w:lang w:val="kk-KZ"/>
        </w:rPr>
        <w:t>қ үлесі, ЕТКДШ төмен ТЖТ деңгейі бар халық санының халықтың жалпы санына пайызбен қатынасымен анықталады:</w:t>
      </w:r>
    </w:p>
    <w:p w:rsidR="00603DBB" w:rsidRDefault="00D4605C">
      <w:pPr>
        <w:pStyle w:val="ac"/>
        <w:shd w:val="clear" w:color="auto" w:fill="FFFFFF"/>
        <w:tabs>
          <w:tab w:val="left" w:pos="1276"/>
        </w:tabs>
        <w:spacing w:after="0" w:line="240" w:lineRule="auto"/>
        <w:ind w:left="709"/>
        <w:jc w:val="right"/>
        <w:rPr>
          <w:lang w:val="kk-KZ"/>
        </w:rPr>
      </w:pPr>
      <w:r>
        <w:rPr>
          <w:position w:val="-28"/>
        </w:rPr>
        <w:object w:dxaOrig="2295" w:dyaOrig="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36.75pt" o:ole="" o:bordertopcolor="this" o:borderleftcolor="this" o:borderbottomcolor="this" o:borderrightcolor="this">
            <v:imagedata r:id="rId14" o:title=""/>
          </v:shape>
          <o:OLEObject Type="Embed" ProgID="Equation.3" ShapeID="_x0000_i1025" DrawAspect="Content" ObjectID="_1830327522" r:id="rId15"/>
        </w:object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>,</w:t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  <w:t>(1)</w:t>
      </w:r>
    </w:p>
    <w:p w:rsidR="00603DBB" w:rsidRDefault="00D4605C">
      <w:pPr>
        <w:pStyle w:val="ac"/>
        <w:shd w:val="clear" w:color="auto" w:fill="FFFFFF"/>
        <w:tabs>
          <w:tab w:val="left" w:pos="1276"/>
        </w:tabs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168E9">
        <w:rPr>
          <w:rFonts w:ascii="Times New Roman" w:hAnsi="Times New Roman"/>
          <w:color w:val="000000"/>
          <w:sz w:val="28"/>
          <w:szCs w:val="28"/>
          <w:lang w:val="kk-KZ"/>
        </w:rPr>
        <w:t>мұнда:</w:t>
      </w:r>
    </w:p>
    <w:p w:rsidR="00603DBB" w:rsidRDefault="00D4605C">
      <w:pPr>
        <w:pStyle w:val="ac"/>
        <w:shd w:val="clear" w:color="auto" w:fill="FFFFFF"/>
        <w:tabs>
          <w:tab w:val="left" w:pos="1276"/>
        </w:tabs>
        <w:spacing w:after="0" w:line="240" w:lineRule="auto"/>
        <w:ind w:left="709"/>
        <w:rPr>
          <w:rFonts w:ascii="Times New Roman" w:hAnsi="Times New Roman"/>
          <w:sz w:val="28"/>
          <w:szCs w:val="28"/>
          <w:lang w:val="kk-KZ"/>
        </w:rPr>
      </w:pPr>
      <w:r>
        <w:rPr>
          <w:position w:val="-16"/>
        </w:rPr>
        <w:object w:dxaOrig="660" w:dyaOrig="480">
          <v:shape id="_x0000_i1026" type="#_x0000_t75" style="width:33pt;height:24pt" o:ole="" o:bordertopcolor="this" o:borderleftcolor="this" o:borderbottomcolor="this" o:borderrightcolor="this">
            <v:imagedata r:id="rId16" o:title=""/>
          </v:shape>
          <o:OLEObject Type="Embed" ProgID="Equation.3" ShapeID="_x0000_i1026" DrawAspect="Content" ObjectID="_1830327523" r:id="rId17"/>
        </w:object>
      </w:r>
      <w:r w:rsidRPr="00C168E9">
        <w:rPr>
          <w:rFonts w:ascii="Times New Roman" w:hAnsi="Times New Roman"/>
          <w:color w:val="000000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sz w:val="28"/>
          <w:szCs w:val="28"/>
          <w:lang w:val="kk-KZ"/>
        </w:rPr>
        <w:t>– ЕТКДШ төмен ТЖТ бар халық үлесі;</w:t>
      </w:r>
    </w:p>
    <w:p w:rsidR="00603DBB" w:rsidRDefault="00D4605C">
      <w:pPr>
        <w:pStyle w:val="ac"/>
        <w:shd w:val="clear" w:color="auto" w:fill="FFFFFF"/>
        <w:tabs>
          <w:tab w:val="left" w:pos="1276"/>
          <w:tab w:val="left" w:pos="5420"/>
        </w:tabs>
        <w:spacing w:after="0" w:line="240" w:lineRule="auto"/>
        <w:ind w:left="1134" w:hanging="425"/>
        <w:jc w:val="both"/>
        <w:rPr>
          <w:rFonts w:ascii="Times New Roman" w:hAnsi="Times New Roman"/>
          <w:lang w:val="kk-KZ"/>
        </w:rPr>
      </w:pPr>
      <w:r>
        <w:rPr>
          <w:position w:val="-12"/>
        </w:rPr>
        <w:object w:dxaOrig="585" w:dyaOrig="360">
          <v:shape id="_x0000_i1027" type="#_x0000_t75" style="width:29.25pt;height:18pt" o:ole="" o:bordertopcolor="this" o:borderleftcolor="this" o:borderbottomcolor="this" o:borderrightcolor="this">
            <v:imagedata r:id="rId18" o:title=""/>
          </v:shape>
          <o:OLEObject Type="Embed" ProgID="Equation.3" ShapeID="_x0000_i1027" DrawAspect="Content" ObjectID="_1830327524" r:id="rId19"/>
        </w:objec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 – ЕТКДШ төмен ТЖТ бар халық саны; </w:t>
      </w:r>
    </w:p>
    <w:p w:rsidR="00603DBB" w:rsidRDefault="00D4605C">
      <w:pPr>
        <w:pStyle w:val="ac"/>
        <w:shd w:val="clear" w:color="auto" w:fill="FFFFFF"/>
        <w:tabs>
          <w:tab w:val="left" w:pos="1276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N – барлық халықтың саны.</w:t>
      </w:r>
    </w:p>
    <w:p w:rsidR="00603DBB" w:rsidRDefault="00D4605C">
      <w:pPr>
        <w:pStyle w:val="ac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 xml:space="preserve">ЕТКДШ бойынша кедейлік көрсеткіштерін есептеу </w:t>
      </w:r>
      <w:r w:rsidRPr="001110EC">
        <w:rPr>
          <w:rFonts w:ascii="Times New Roman" w:hAnsi="Times New Roman"/>
          <w:sz w:val="28"/>
          <w:szCs w:val="28"/>
          <w:lang w:val="kk-KZ"/>
        </w:rPr>
        <w:t>Біріккен Ұлттар Ұйымының Еуропалық экономикалық комиссиясының кедейлік статистикасы жөніндегі нысаналы т</w:t>
      </w:r>
      <w:r>
        <w:rPr>
          <w:rFonts w:ascii="Times New Roman" w:hAnsi="Times New Roman"/>
          <w:sz w:val="28"/>
          <w:szCs w:val="28"/>
          <w:lang w:val="kk-KZ"/>
        </w:rPr>
        <w:t>обы дайындаған «Кедейлікті есептеу</w:t>
      </w:r>
      <w:r w:rsidRPr="001110EC">
        <w:rPr>
          <w:rFonts w:ascii="Times New Roman" w:hAnsi="Times New Roman"/>
          <w:sz w:val="28"/>
          <w:szCs w:val="28"/>
          <w:lang w:val="kk-KZ"/>
        </w:rPr>
        <w:t xml:space="preserve"> жөніндегі нұсқаулықта» келтірілген ұсынымдар </w:t>
      </w:r>
      <w:r w:rsidRPr="00C168E9">
        <w:rPr>
          <w:rFonts w:ascii="Times New Roman" w:hAnsi="Times New Roman"/>
          <w:sz w:val="28"/>
          <w:szCs w:val="28"/>
          <w:lang w:val="kk-KZ"/>
        </w:rPr>
        <w:t>негіз</w:t>
      </w:r>
      <w:r>
        <w:rPr>
          <w:rFonts w:ascii="Times New Roman" w:hAnsi="Times New Roman"/>
          <w:sz w:val="28"/>
          <w:szCs w:val="28"/>
          <w:lang w:val="kk-KZ"/>
        </w:rPr>
        <w:t xml:space="preserve">інде </w:t>
      </w:r>
      <w:r w:rsidRPr="00C168E9">
        <w:rPr>
          <w:rFonts w:ascii="Times New Roman" w:hAnsi="Times New Roman"/>
          <w:sz w:val="28"/>
          <w:szCs w:val="28"/>
          <w:lang w:val="kk-KZ"/>
        </w:rPr>
        <w:t>үй шаруашылығының екінші және одан кейінгі мүшелері үшін 0,8 бірыңғай коэффициенті бар ТЭШ қолдану арқылы жүзеге асырылады.</w:t>
      </w:r>
    </w:p>
    <w:p w:rsidR="00603DBB" w:rsidRDefault="00D4605C">
      <w:pPr>
        <w:pStyle w:val="ac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Кедейлік деңгейі республика, өңірлер, елді мекеннің түрі, жынысы, үй шаруашы</w:t>
      </w:r>
      <w:r w:rsidRPr="00C168E9">
        <w:rPr>
          <w:rFonts w:ascii="Times New Roman" w:hAnsi="Times New Roman"/>
          <w:sz w:val="28"/>
          <w:szCs w:val="28"/>
          <w:lang w:val="kk-KZ"/>
        </w:rPr>
        <w:t>лығының саны, жас ерекшеліктері бойынша тоқсан сайын және жылдық негізде есептеледі.</w:t>
      </w:r>
      <w:r w:rsidRPr="00C168E9">
        <w:rPr>
          <w:lang w:val="kk-KZ"/>
        </w:rPr>
        <w:t xml:space="preserve"> </w:t>
      </w:r>
      <w:r w:rsidRPr="00C168E9">
        <w:rPr>
          <w:rFonts w:ascii="Times New Roman" w:hAnsi="Times New Roman"/>
          <w:sz w:val="28"/>
          <w:szCs w:val="28"/>
          <w:lang w:val="kk-KZ"/>
        </w:rPr>
        <w:t>Тоқсандық көрсеткіштер маусымдық түзетусіз есептеледі.</w:t>
      </w:r>
    </w:p>
    <w:p w:rsidR="00603DBB" w:rsidRDefault="00603DBB">
      <w:pPr>
        <w:shd w:val="clear" w:color="auto" w:fill="FFFFFF"/>
        <w:tabs>
          <w:tab w:val="left" w:pos="1276"/>
        </w:tabs>
        <w:jc w:val="both"/>
        <w:rPr>
          <w:sz w:val="28"/>
          <w:szCs w:val="28"/>
          <w:lang w:val="kk-KZ"/>
        </w:rPr>
      </w:pPr>
    </w:p>
    <w:p w:rsidR="00603DBB" w:rsidRDefault="00603DBB">
      <w:pPr>
        <w:shd w:val="clear" w:color="auto" w:fill="FFFFFF"/>
        <w:tabs>
          <w:tab w:val="left" w:pos="1276"/>
        </w:tabs>
        <w:jc w:val="both"/>
        <w:rPr>
          <w:sz w:val="28"/>
          <w:szCs w:val="28"/>
          <w:lang w:val="kk-KZ"/>
        </w:rPr>
      </w:pPr>
    </w:p>
    <w:p w:rsidR="00603DBB" w:rsidRDefault="00D4605C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 w:cs="Times New Roman"/>
          <w:lang w:val="kk-KZ"/>
        </w:rPr>
      </w:pPr>
      <w:r w:rsidRPr="00C168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2-параграф. СҚП арқылы халықаралық к</w:t>
      </w:r>
      <w:r w:rsidRPr="00C168E9">
        <w:rPr>
          <w:rFonts w:ascii="Times New Roman" w:hAnsi="Times New Roman" w:cs="Times New Roman"/>
          <w:b/>
          <w:sz w:val="28"/>
          <w:szCs w:val="28"/>
          <w:lang w:val="kk-KZ"/>
        </w:rPr>
        <w:t>едейлік шегі бойынша кедейлікті есептеу</w:t>
      </w:r>
    </w:p>
    <w:p w:rsidR="00603DBB" w:rsidRDefault="00D4605C">
      <w:pPr>
        <w:pStyle w:val="ac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Орнықты даму мақсаттарының (бұдан әрі – ОДМ) мониторингі үшін кедейлік халықаралық шек бойынша тәулігіне СҚП бойынша 1,9;</w:t>
      </w:r>
      <w:r>
        <w:rPr>
          <w:rFonts w:ascii="Times New Roman" w:hAnsi="Times New Roman"/>
          <w:sz w:val="28"/>
          <w:szCs w:val="28"/>
          <w:lang w:val="kk-KZ"/>
        </w:rPr>
        <w:t xml:space="preserve"> 2,15;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 3,2; 5,5; 6,85 АҚШ долларына есептеледі.</w:t>
      </w:r>
    </w:p>
    <w:p w:rsidR="00603DBB" w:rsidRDefault="00D4605C">
      <w:pPr>
        <w:pStyle w:val="ac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СҚП бойынша доллар бағамы тиісті жылдың салыстыру раундтарына сәйкес 4 жылда бір рет қа</w:t>
      </w:r>
      <w:r w:rsidRPr="00C168E9">
        <w:rPr>
          <w:rFonts w:ascii="Times New Roman" w:hAnsi="Times New Roman"/>
          <w:sz w:val="28"/>
          <w:szCs w:val="28"/>
          <w:lang w:val="kk-KZ"/>
        </w:rPr>
        <w:t>лыптасады және елдер бойынша Біріккен Ұлттар Ұйымының веб-сайтында жарияланады.</w:t>
      </w:r>
    </w:p>
    <w:p w:rsidR="00603DBB" w:rsidRDefault="00D4605C">
      <w:pPr>
        <w:pStyle w:val="ac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СҚП бойынша халықаралық кедейлік шегі бойынша кедейлік деңгейі тиісті халықаралық өлшемшарттардан төмен халық санының халықтың жалпы санына қатынасымен пайызбен анықталады:</w:t>
      </w:r>
    </w:p>
    <w:p w:rsidR="00603DBB" w:rsidRDefault="00D4605C">
      <w:pPr>
        <w:pStyle w:val="ac"/>
        <w:shd w:val="clear" w:color="auto" w:fill="FFFFFF"/>
        <w:tabs>
          <w:tab w:val="left" w:pos="1276"/>
        </w:tabs>
        <w:spacing w:after="0" w:line="240" w:lineRule="auto"/>
        <w:ind w:left="709"/>
        <w:jc w:val="right"/>
        <w:rPr>
          <w:lang w:val="kk-KZ"/>
        </w:rPr>
      </w:pPr>
      <w:r>
        <w:rPr>
          <w:position w:val="-28"/>
        </w:rPr>
        <w:object w:dxaOrig="2175" w:dyaOrig="735">
          <v:shape id="_x0000_i1028" type="#_x0000_t75" style="width:108.75pt;height:36.75pt" o:ole="" o:bordertopcolor="this" o:borderleftcolor="this" o:borderbottomcolor="this" o:borderrightcolor="this">
            <v:imagedata r:id="rId20" o:title=""/>
          </v:shape>
          <o:OLEObject Type="Embed" ProgID="Equation.3" ShapeID="_x0000_i1028" DrawAspect="Content" ObjectID="_1830327525" r:id="rId21"/>
        </w:object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>,</w:t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  <w:t>(2)</w:t>
      </w:r>
    </w:p>
    <w:p w:rsidR="00603DBB" w:rsidRDefault="00D4605C">
      <w:pPr>
        <w:pStyle w:val="ac"/>
        <w:shd w:val="clear" w:color="auto" w:fill="FFFFFF"/>
        <w:tabs>
          <w:tab w:val="left" w:pos="1276"/>
        </w:tabs>
        <w:spacing w:after="0" w:line="240" w:lineRule="auto"/>
        <w:ind w:left="709"/>
        <w:rPr>
          <w:rFonts w:ascii="Times New Roman" w:hAnsi="Times New Roman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мұнда:</w:t>
      </w:r>
      <w:r w:rsidRPr="00C168E9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position w:val="-16"/>
        </w:rPr>
        <w:object w:dxaOrig="585" w:dyaOrig="480">
          <v:shape id="_x0000_i1029" type="#_x0000_t75" style="width:29.25pt;height:24pt" o:ole="" o:bordertopcolor="this" o:borderleftcolor="this" o:borderbottomcolor="this" o:borderrightcolor="this">
            <v:imagedata r:id="rId22" o:title=""/>
          </v:shape>
          <o:OLEObject Type="Embed" ProgID="Equation.3" ShapeID="_x0000_i1029" DrawAspect="Content" ObjectID="_1830327526" r:id="rId23"/>
        </w:object>
      </w:r>
      <w:r w:rsidRPr="00C168E9">
        <w:rPr>
          <w:rFonts w:ascii="Times New Roman" w:hAnsi="Times New Roman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</m:oMath>
      <w:r w:rsidRPr="00C168E9">
        <w:rPr>
          <w:rFonts w:ascii="Times New Roman" w:hAnsi="Times New Roman"/>
          <w:sz w:val="28"/>
          <w:szCs w:val="28"/>
          <w:lang w:val="kk-KZ"/>
        </w:rPr>
        <w:t xml:space="preserve"> СҚП бойынша кедейлер деңгейі;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position w:val="-12"/>
        </w:rPr>
        <w:object w:dxaOrig="495" w:dyaOrig="360">
          <v:shape id="_x0000_i1030" type="#_x0000_t75" style="width:24.75pt;height:18pt" o:ole="" o:bordertopcolor="this" o:borderleftcolor="this" o:borderbottomcolor="this" o:borderrightcolor="this">
            <v:imagedata r:id="rId24" o:title=""/>
          </v:shape>
          <o:OLEObject Type="Embed" ProgID="Equation.3" ShapeID="_x0000_i1030" DrawAspect="Content" ObjectID="_1830327527" r:id="rId25"/>
        </w:objec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</m:oMath>
      <w:r w:rsidRPr="00C168E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ТЖТ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 халықаралық өлшемшарттардан төмен халық саны;</w:t>
      </w:r>
    </w:p>
    <w:p w:rsidR="00603DBB" w:rsidRDefault="00D4605C">
      <w:pPr>
        <w:pStyle w:val="ac"/>
        <w:shd w:val="clear" w:color="auto" w:fill="FFFFFF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</w:rPr>
        <w:t xml:space="preserve">N – </w:t>
      </w:r>
      <w:r w:rsidRPr="00C168E9">
        <w:rPr>
          <w:rFonts w:ascii="Times New Roman" w:hAnsi="Times New Roman"/>
          <w:sz w:val="28"/>
          <w:szCs w:val="28"/>
          <w:lang w:val="kk-KZ"/>
        </w:rPr>
        <w:t>халықтын жалпы саны</w:t>
      </w:r>
      <w:r w:rsidRPr="00C168E9">
        <w:rPr>
          <w:rFonts w:ascii="Times New Roman" w:hAnsi="Times New Roman"/>
          <w:sz w:val="28"/>
          <w:szCs w:val="28"/>
        </w:rPr>
        <w:t>.</w:t>
      </w:r>
    </w:p>
    <w:p w:rsidR="00603DBB" w:rsidRDefault="00D4605C">
      <w:pPr>
        <w:pStyle w:val="ac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Осы көрсеткіштің елдер арасындағы салыстырмалылығын қамтамасыз ету үшін есептеу табыстардың эквиваленттік шкаласын қолданбай жүргізіледі.</w:t>
      </w:r>
    </w:p>
    <w:p w:rsidR="00603DBB" w:rsidRDefault="00D4605C">
      <w:pPr>
        <w:pStyle w:val="ac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Кедейлік шегі республика, өңірлер, елді мекеннің түрі және жынысы бойынша есептеледі.</w:t>
      </w:r>
    </w:p>
    <w:p w:rsidR="00603DBB" w:rsidRDefault="00603DBB">
      <w:pPr>
        <w:shd w:val="clear" w:color="auto" w:fill="FFFFFF"/>
        <w:tabs>
          <w:tab w:val="left" w:pos="1276"/>
        </w:tabs>
        <w:jc w:val="both"/>
        <w:rPr>
          <w:sz w:val="28"/>
          <w:szCs w:val="28"/>
          <w:lang w:val="kk-KZ"/>
        </w:rPr>
      </w:pPr>
    </w:p>
    <w:p w:rsidR="00603DBB" w:rsidRDefault="00603DBB">
      <w:pPr>
        <w:shd w:val="clear" w:color="auto" w:fill="FFFFFF"/>
        <w:tabs>
          <w:tab w:val="left" w:pos="1276"/>
        </w:tabs>
        <w:jc w:val="both"/>
        <w:rPr>
          <w:sz w:val="28"/>
          <w:szCs w:val="28"/>
          <w:lang w:val="kk-KZ"/>
        </w:rPr>
      </w:pPr>
    </w:p>
    <w:p w:rsidR="00603DBB" w:rsidRDefault="00D4605C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8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3-тарау. </w:t>
      </w:r>
      <w:r w:rsidRPr="00C168E9">
        <w:rPr>
          <w:rFonts w:ascii="Times New Roman" w:hAnsi="Times New Roman" w:cs="Times New Roman"/>
          <w:b/>
          <w:sz w:val="28"/>
          <w:szCs w:val="28"/>
          <w:lang w:val="kk-KZ"/>
        </w:rPr>
        <w:t>Халықтың табыстарын с</w:t>
      </w:r>
      <w:r w:rsidRPr="00C168E9">
        <w:rPr>
          <w:rFonts w:ascii="Times New Roman" w:hAnsi="Times New Roman" w:cs="Times New Roman"/>
          <w:b/>
          <w:sz w:val="28"/>
          <w:szCs w:val="28"/>
          <w:lang w:val="kk-KZ"/>
        </w:rPr>
        <w:t>аралау көрсеткіштерін есептеу</w:t>
      </w:r>
    </w:p>
    <w:p w:rsidR="00603DBB" w:rsidRDefault="00603DBB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3DBB" w:rsidRDefault="00D4605C">
      <w:pPr>
        <w:pStyle w:val="af0"/>
        <w:numPr>
          <w:ilvl w:val="0"/>
          <w:numId w:val="9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Халықты жан басына шаққандағы орташа табыс мөлшері бойынша топтастыру – бұл халықтың орташа жан басына шаққандағы табысының мөлшері бойынша белгілі бір интервалдармен реттелген және топтастырылған халықтың саны мен үлесі. Халықтың табыс топтары табыс мөлше</w:t>
      </w:r>
      <w:r w:rsidRPr="00C168E9">
        <w:rPr>
          <w:rFonts w:ascii="Times New Roman" w:hAnsi="Times New Roman"/>
          <w:sz w:val="28"/>
          <w:szCs w:val="28"/>
          <w:lang w:val="kk-KZ"/>
        </w:rPr>
        <w:t>рінің берілген интервалдары бойынша қалыптасады. Халықтың жан басына шаққандағы орташа табысы бойынша топтастырылуы республика, үй шаруашылығының мөлшері және үй шаруашылықтарындағы балалар саны бойынша тоқсандық және жылдық негізде есептеледі.</w:t>
      </w:r>
    </w:p>
    <w:p w:rsidR="00603DBB" w:rsidRDefault="00D4605C">
      <w:pPr>
        <w:pStyle w:val="af0"/>
        <w:numPr>
          <w:ilvl w:val="0"/>
          <w:numId w:val="9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Халықтың кв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анттық топтары бүкіл халықты бір белгі бойынша басқа белгілерге қарамастан сандық тең бөліктерге бөлу арқылы қалыптасады. Жан басына шаққандағы орташа табыстың мөлшері бойынша халық топтары халықтың жан басына шаққандағы </w:t>
      </w:r>
      <w:r>
        <w:rPr>
          <w:rFonts w:ascii="Times New Roman" w:hAnsi="Times New Roman"/>
          <w:sz w:val="28"/>
          <w:szCs w:val="28"/>
          <w:lang w:val="kk-KZ"/>
        </w:rPr>
        <w:t>ТЖТ-тың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 мөлшері бойынша халық санын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 ең төменгі мәннен ең жоғары мәнге қарай саралау жолымен қалыптастырылады. Халықтың квантильдік топ бойынша табыстардың шоғырлануы халықтың жалпы табысындағы сәйкес топтың үлесі ретінде анықталады. Децильдік және квинтильдік – 10 және 20 пайыздық топтарға </w:t>
      </w:r>
      <w:r w:rsidRPr="00C168E9">
        <w:rPr>
          <w:rFonts w:ascii="Times New Roman" w:hAnsi="Times New Roman"/>
          <w:sz w:val="28"/>
          <w:szCs w:val="28"/>
          <w:lang w:val="kk-KZ"/>
        </w:rPr>
        <w:t>бөлу қолданылады.</w:t>
      </w:r>
    </w:p>
    <w:p w:rsidR="00603DBB" w:rsidRDefault="00D4605C">
      <w:pPr>
        <w:pStyle w:val="af0"/>
        <w:numPr>
          <w:ilvl w:val="0"/>
          <w:numId w:val="9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lastRenderedPageBreak/>
        <w:t>Джини коэффициенті немесе табыстардың шоғырлану коэффициенті – бұл халықтың сандық тең топтары бойынша табыстардың нақты бөлінуінің олардың біркелкі бөліну сызығынан ауытқу дәрежесін көрсететін теңсіздік дәрежесін сандық бағалау. Коэффици</w:t>
      </w:r>
      <w:r w:rsidRPr="00C168E9">
        <w:rPr>
          <w:rFonts w:ascii="Times New Roman" w:hAnsi="Times New Roman"/>
          <w:sz w:val="28"/>
          <w:szCs w:val="28"/>
          <w:lang w:val="kk-KZ"/>
        </w:rPr>
        <w:t>енттің мәні 0 - ден 1 - ге дейінгі шекарада болады, мұндағы 0 - халықтың барлық топтарындағы табыстардың мінсіз теңдігі, 1 - барлық табыстар жеке тұлғалардың бір тобына жататын мінсіз теңсіздік. Джини коэффициенті мына формула бойынша есептеледі:</w:t>
      </w:r>
    </w:p>
    <w:p w:rsidR="00603DBB" w:rsidRDefault="00D4605C">
      <w:pPr>
        <w:pStyle w:val="Abz10"/>
        <w:tabs>
          <w:tab w:val="left" w:pos="1276"/>
        </w:tabs>
        <w:spacing w:before="0" w:line="240" w:lineRule="auto"/>
        <w:ind w:left="1637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position w:val="-16"/>
          <w:sz w:val="28"/>
          <w:szCs w:val="28"/>
        </w:rPr>
        <w:object w:dxaOrig="4155" w:dyaOrig="495">
          <v:shape id="_x0000_i1031" type="#_x0000_t75" style="width:207.75pt;height:24.75pt" o:ole="" o:bordertopcolor="this" o:borderleftcolor="this" o:borderbottomcolor="this" o:borderrightcolor="this">
            <v:imagedata r:id="rId26" o:title=""/>
          </v:shape>
          <o:OLEObject Type="Embed" ProgID="Equation.3" ShapeID="_x0000_i1031" DrawAspect="Content" ObjectID="_1830327528" r:id="rId27"/>
        </w:object>
      </w:r>
      <w:r w:rsidRPr="00C168E9">
        <w:rPr>
          <w:rFonts w:ascii="Times New Roman" w:hAnsi="Times New Roman"/>
          <w:sz w:val="28"/>
          <w:szCs w:val="28"/>
        </w:rPr>
        <w:t>,</w:t>
      </w:r>
      <w:r w:rsidRPr="00C168E9">
        <w:rPr>
          <w:rFonts w:ascii="Times New Roman" w:hAnsi="Times New Roman"/>
          <w:sz w:val="28"/>
          <w:szCs w:val="28"/>
        </w:rPr>
        <w:tab/>
      </w:r>
      <w:r w:rsidRPr="00C168E9">
        <w:rPr>
          <w:rFonts w:ascii="Times New Roman" w:hAnsi="Times New Roman"/>
          <w:sz w:val="28"/>
          <w:szCs w:val="28"/>
        </w:rPr>
        <w:tab/>
      </w:r>
      <w:r w:rsidRPr="00C168E9">
        <w:rPr>
          <w:rFonts w:ascii="Times New Roman" w:hAnsi="Times New Roman"/>
          <w:sz w:val="28"/>
          <w:szCs w:val="28"/>
        </w:rPr>
        <w:tab/>
      </w:r>
      <w:r w:rsidRPr="00C168E9">
        <w:rPr>
          <w:rFonts w:ascii="Times New Roman" w:hAnsi="Times New Roman"/>
          <w:sz w:val="28"/>
          <w:szCs w:val="28"/>
        </w:rPr>
        <w:tab/>
        <w:t>(3)</w:t>
      </w:r>
      <w:r w:rsidRPr="00C168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DBB" w:rsidRDefault="00D4605C">
      <w:pPr>
        <w:pStyle w:val="af0"/>
        <w:tabs>
          <w:tab w:val="left" w:pos="1276"/>
        </w:tabs>
        <w:ind w:left="567" w:firstLine="142"/>
        <w:jc w:val="left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мұнда:</w:t>
      </w:r>
    </w:p>
    <w:p w:rsidR="00603DBB" w:rsidRDefault="00D4605C">
      <w:pPr>
        <w:pStyle w:val="Abz10"/>
        <w:tabs>
          <w:tab w:val="left" w:pos="1276"/>
        </w:tabs>
        <w:spacing w:before="0" w:line="240" w:lineRule="auto"/>
        <w:ind w:left="709" w:firstLine="0"/>
        <w:jc w:val="left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C168E9">
        <w:rPr>
          <w:rFonts w:ascii="Times New Roman" w:hAnsi="Times New Roman"/>
          <w:iCs/>
          <w:sz w:val="28"/>
          <w:szCs w:val="28"/>
          <w:lang w:val="en-US"/>
        </w:rPr>
        <w:t>G</w:t>
      </w:r>
      <w:r w:rsidRPr="00C168E9">
        <w:rPr>
          <w:rFonts w:ascii="Times New Roman" w:hAnsi="Times New Roman"/>
          <w:i/>
          <w:iCs/>
          <w:sz w:val="28"/>
          <w:szCs w:val="28"/>
        </w:rPr>
        <w:t xml:space="preserve"> –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 Д</w:t>
      </w:r>
      <w:proofErr w:type="spellStart"/>
      <w:r w:rsidRPr="00C168E9">
        <w:rPr>
          <w:rFonts w:ascii="Times New Roman" w:hAnsi="Times New Roman"/>
          <w:sz w:val="28"/>
          <w:szCs w:val="28"/>
        </w:rPr>
        <w:t>жини</w:t>
      </w:r>
      <w:proofErr w:type="spellEnd"/>
      <w:r w:rsidRPr="00C168E9">
        <w:rPr>
          <w:rFonts w:ascii="Times New Roman" w:hAnsi="Times New Roman"/>
          <w:sz w:val="28"/>
          <w:szCs w:val="28"/>
          <w:lang w:val="kk-KZ"/>
        </w:rPr>
        <w:t xml:space="preserve"> к</w:t>
      </w:r>
      <w:proofErr w:type="spellStart"/>
      <w:r w:rsidRPr="00C168E9">
        <w:rPr>
          <w:rFonts w:ascii="Times New Roman" w:hAnsi="Times New Roman"/>
          <w:sz w:val="28"/>
          <w:szCs w:val="28"/>
        </w:rPr>
        <w:t>оэффициент</w:t>
      </w:r>
      <w:proofErr w:type="spellEnd"/>
      <w:r w:rsidRPr="00C168E9">
        <w:rPr>
          <w:rFonts w:ascii="Times New Roman" w:hAnsi="Times New Roman"/>
          <w:sz w:val="28"/>
          <w:szCs w:val="28"/>
          <w:lang w:val="kk-KZ"/>
        </w:rPr>
        <w:t>і;</w:t>
      </w:r>
    </w:p>
    <w:p w:rsidR="00603DBB" w:rsidRDefault="00D4605C">
      <w:pPr>
        <w:pStyle w:val="Abz10"/>
        <w:tabs>
          <w:tab w:val="left" w:pos="1276"/>
        </w:tabs>
        <w:spacing w:before="0" w:line="240" w:lineRule="auto"/>
        <w:ind w:left="709" w:firstLine="0"/>
        <w:jc w:val="left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iCs/>
          <w:sz w:val="28"/>
          <w:szCs w:val="28"/>
          <w:lang w:val="kk-KZ"/>
        </w:rPr>
        <w:t>q</w:t>
      </w:r>
      <w:r w:rsidRPr="00C168E9">
        <w:rPr>
          <w:rFonts w:ascii="Times New Roman" w:hAnsi="Times New Roman"/>
          <w:iCs/>
          <w:sz w:val="28"/>
          <w:szCs w:val="28"/>
          <w:vertAlign w:val="subscript"/>
          <w:lang w:val="kk-KZ"/>
        </w:rPr>
        <w:t>i</w:t>
      </w:r>
      <w:r w:rsidRPr="00C168E9">
        <w:rPr>
          <w:rFonts w:ascii="Times New Roman" w:hAnsi="Times New Roman"/>
          <w:i/>
          <w:iCs/>
          <w:sz w:val="28"/>
          <w:szCs w:val="28"/>
          <w:lang w:val="kk-KZ"/>
        </w:rPr>
        <w:t xml:space="preserve"> – </w:t>
      </w:r>
      <w:r w:rsidRPr="00C168E9">
        <w:rPr>
          <w:rFonts w:ascii="Times New Roman" w:hAnsi="Times New Roman" w:cs="Times New Roman"/>
          <w:iCs/>
          <w:sz w:val="28"/>
          <w:szCs w:val="28"/>
          <w:lang w:val="kk-KZ"/>
        </w:rPr>
        <w:t>интервалдағы халықтың үлесі;</w:t>
      </w:r>
    </w:p>
    <w:p w:rsidR="00603DBB" w:rsidRDefault="00D4605C">
      <w:pPr>
        <w:pStyle w:val="Abz10"/>
        <w:tabs>
          <w:tab w:val="left" w:pos="1276"/>
        </w:tabs>
        <w:spacing w:before="0" w:line="240" w:lineRule="auto"/>
        <w:ind w:firstLine="709"/>
        <w:jc w:val="left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iCs/>
          <w:sz w:val="28"/>
          <w:szCs w:val="28"/>
          <w:lang w:val="kk-KZ"/>
        </w:rPr>
        <w:t>d</w:t>
      </w:r>
      <w:r w:rsidRPr="00C168E9">
        <w:rPr>
          <w:rFonts w:ascii="Times New Roman" w:hAnsi="Times New Roman"/>
          <w:iCs/>
          <w:sz w:val="28"/>
          <w:szCs w:val="28"/>
          <w:vertAlign w:val="subscript"/>
          <w:lang w:val="kk-KZ"/>
        </w:rPr>
        <w:t>i(кум)</w:t>
      </w:r>
      <w:r w:rsidRPr="00C168E9">
        <w:rPr>
          <w:rFonts w:ascii="Times New Roman" w:hAnsi="Times New Roman"/>
          <w:iCs/>
          <w:sz w:val="28"/>
          <w:szCs w:val="28"/>
          <w:lang w:val="kk-KZ"/>
        </w:rPr>
        <w:t>, d</w:t>
      </w:r>
      <w:r w:rsidRPr="00C168E9">
        <w:rPr>
          <w:rFonts w:ascii="Times New Roman" w:hAnsi="Times New Roman"/>
          <w:iCs/>
          <w:sz w:val="28"/>
          <w:szCs w:val="28"/>
          <w:vertAlign w:val="subscript"/>
          <w:lang w:val="kk-KZ"/>
        </w:rPr>
        <w:t>i(кум)-1</w:t>
      </w:r>
      <w:r w:rsidRPr="00C168E9">
        <w:rPr>
          <w:rFonts w:ascii="Times New Roman" w:hAnsi="Times New Roman"/>
          <w:iCs/>
          <w:sz w:val="28"/>
          <w:szCs w:val="28"/>
          <w:lang w:val="kk-KZ"/>
        </w:rPr>
        <w:t xml:space="preserve"> –  </w:t>
      </w:r>
      <w:r w:rsidRPr="00C168E9">
        <w:rPr>
          <w:rFonts w:ascii="Times New Roman" w:hAnsi="Times New Roman" w:cs="Times New Roman"/>
          <w:iCs/>
          <w:sz w:val="28"/>
          <w:szCs w:val="28"/>
          <w:lang w:val="kk-KZ"/>
        </w:rPr>
        <w:t>біріншіден i-інші табыстың кумулятивті үлестері, i-1 аралықтар.</w:t>
      </w:r>
    </w:p>
    <w:p w:rsidR="00603DBB" w:rsidRDefault="00D4605C">
      <w:pPr>
        <w:pStyle w:val="af0"/>
        <w:numPr>
          <w:ilvl w:val="0"/>
          <w:numId w:val="9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Қорлардың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 коэффициенті – бұл оныншы және бірінші децил топтарының орташа табыстың қатынасы. Қорлардың коэффициенті келесі формула бойынша есептеледі:</w:t>
      </w:r>
    </w:p>
    <w:p w:rsidR="00603DBB" w:rsidRDefault="00D4605C">
      <w:pPr>
        <w:pStyle w:val="af0"/>
        <w:tabs>
          <w:tab w:val="left" w:pos="993"/>
          <w:tab w:val="left" w:pos="1276"/>
        </w:tabs>
        <w:ind w:left="709" w:firstLine="0"/>
        <w:jc w:val="right"/>
        <w:rPr>
          <w:rFonts w:ascii="Times New Roman" w:hAnsi="Times New Roman"/>
          <w:sz w:val="28"/>
          <w:szCs w:val="28"/>
          <w:lang w:val="kk-KZ"/>
        </w:rPr>
      </w:pPr>
      <w:r>
        <w:object w:dxaOrig="1155" w:dyaOrig="930">
          <v:shape id="_x0000_i1032" type="#_x0000_t75" style="width:57.75pt;height:46.5pt" o:ole="" o:bordertopcolor="this" o:borderleftcolor="this" o:borderbottomcolor="this" o:borderrightcolor="this">
            <v:imagedata r:id="rId28" o:title=""/>
          </v:shape>
          <o:OLEObject Type="Embed" ProgID="Equation.3" ShapeID="_x0000_i1032" DrawAspect="Content" ObjectID="_1830327529" r:id="rId29"/>
        </w:object>
      </w:r>
      <w:r w:rsidRPr="00C168E9">
        <w:rPr>
          <w:rFonts w:ascii="Times New Roman" w:hAnsi="Times New Roman"/>
          <w:sz w:val="28"/>
          <w:szCs w:val="28"/>
        </w:rPr>
        <w:t>,</w:t>
      </w:r>
      <w:r w:rsidRPr="00C168E9">
        <w:rPr>
          <w:rFonts w:ascii="Times New Roman" w:hAnsi="Times New Roman"/>
          <w:sz w:val="28"/>
          <w:szCs w:val="28"/>
        </w:rPr>
        <w:tab/>
      </w:r>
      <w:r w:rsidRPr="00C168E9">
        <w:rPr>
          <w:rFonts w:ascii="Times New Roman" w:hAnsi="Times New Roman"/>
          <w:sz w:val="28"/>
          <w:szCs w:val="28"/>
        </w:rPr>
        <w:tab/>
      </w:r>
      <w:r w:rsidRPr="00C168E9">
        <w:rPr>
          <w:rFonts w:ascii="Times New Roman" w:hAnsi="Times New Roman"/>
          <w:sz w:val="28"/>
          <w:szCs w:val="28"/>
        </w:rPr>
        <w:tab/>
      </w:r>
      <w:r w:rsidRPr="00C168E9">
        <w:rPr>
          <w:rFonts w:ascii="Times New Roman" w:hAnsi="Times New Roman"/>
          <w:sz w:val="28"/>
          <w:szCs w:val="28"/>
        </w:rPr>
        <w:tab/>
      </w:r>
      <w:r w:rsidRPr="00C168E9">
        <w:rPr>
          <w:rFonts w:ascii="Times New Roman" w:hAnsi="Times New Roman"/>
          <w:sz w:val="28"/>
          <w:szCs w:val="28"/>
        </w:rPr>
        <w:tab/>
      </w:r>
      <w:r w:rsidRPr="00C168E9">
        <w:rPr>
          <w:rFonts w:ascii="Times New Roman" w:hAnsi="Times New Roman"/>
          <w:sz w:val="28"/>
          <w:szCs w:val="28"/>
        </w:rPr>
        <w:tab/>
      </w:r>
      <w:r w:rsidRPr="00C168E9">
        <w:rPr>
          <w:rFonts w:ascii="Times New Roman" w:hAnsi="Times New Roman"/>
          <w:sz w:val="28"/>
          <w:szCs w:val="28"/>
        </w:rPr>
        <w:tab/>
        <w:t>(</w:t>
      </w:r>
      <w:r w:rsidRPr="00C168E9">
        <w:rPr>
          <w:rFonts w:ascii="Times New Roman" w:hAnsi="Times New Roman"/>
          <w:sz w:val="28"/>
          <w:szCs w:val="28"/>
          <w:lang w:val="kk-KZ"/>
        </w:rPr>
        <w:t>4</w:t>
      </w:r>
      <w:r w:rsidRPr="00C168E9">
        <w:rPr>
          <w:rFonts w:ascii="Times New Roman" w:hAnsi="Times New Roman"/>
          <w:sz w:val="28"/>
          <w:szCs w:val="28"/>
        </w:rPr>
        <w:t>)</w:t>
      </w:r>
    </w:p>
    <w:p w:rsidR="00603DBB" w:rsidRDefault="00D4605C">
      <w:pPr>
        <w:pStyle w:val="af0"/>
        <w:tabs>
          <w:tab w:val="left" w:pos="993"/>
          <w:tab w:val="left" w:pos="1276"/>
        </w:tabs>
        <w:ind w:left="709" w:firstLine="0"/>
        <w:rPr>
          <w:rFonts w:ascii="Times New Roman" w:hAnsi="Times New Roman"/>
          <w:i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мұнда:</w:t>
      </w:r>
    </w:p>
    <w:p w:rsidR="00603DBB" w:rsidRDefault="00D4605C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>
        <w:rPr>
          <w:rFonts w:cs="Times New Roman"/>
          <w:position w:val="-12"/>
        </w:rPr>
        <w:object w:dxaOrig="360" w:dyaOrig="360">
          <v:shape id="_x0000_i1033" type="#_x0000_t75" style="width:18pt;height:18pt" o:ole="" o:bordertopcolor="this" o:borderleftcolor="this" o:borderbottomcolor="this" o:borderrightcolor="this">
            <v:imagedata r:id="rId30" o:title=""/>
          </v:shape>
          <o:OLEObject Type="Embed" ProgID="Equation.3" ShapeID="_x0000_i1033" DrawAspect="Content" ObjectID="_1830327530" r:id="rId31"/>
        </w:object>
      </w:r>
      <w:r w:rsidRPr="00C168E9">
        <w:rPr>
          <w:rFonts w:ascii="Times New Roman" w:hAnsi="Times New Roman"/>
          <w:i/>
          <w:iCs/>
          <w:sz w:val="28"/>
          <w:szCs w:val="28"/>
        </w:rPr>
        <w:t xml:space="preserve">– </w:t>
      </w:r>
      <w:r w:rsidRPr="00C168E9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Pr="00C168E9">
        <w:rPr>
          <w:rFonts w:ascii="Times New Roman" w:hAnsi="Times New Roman"/>
          <w:sz w:val="28"/>
          <w:szCs w:val="28"/>
        </w:rPr>
        <w:t>оэффициент</w:t>
      </w:r>
      <w:proofErr w:type="spellEnd"/>
      <w:r w:rsidRPr="00C168E9">
        <w:rPr>
          <w:rFonts w:ascii="Times New Roman" w:hAnsi="Times New Roman"/>
          <w:sz w:val="28"/>
          <w:szCs w:val="28"/>
        </w:rPr>
        <w:t xml:space="preserve">  фондов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;  </w:t>
      </w:r>
    </w:p>
    <w:p w:rsidR="00603DBB" w:rsidRDefault="00D4605C">
      <w:pPr>
        <w:pStyle w:val="Abz10"/>
        <w:tabs>
          <w:tab w:val="left" w:pos="1276"/>
        </w:tabs>
        <w:spacing w:before="0" w:line="240" w:lineRule="auto"/>
        <w:ind w:left="567" w:firstLine="142"/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k-KZ"/>
        </w:rPr>
      </w:pPr>
      <w:r w:rsidRPr="00C168E9">
        <w:rPr>
          <w:rFonts w:ascii="Times New Roman" w:hAnsi="Times New Roman" w:cs="Times New Roman"/>
          <w:i/>
          <w:iCs/>
          <w:sz w:val="28"/>
          <w:szCs w:val="28"/>
          <w:lang w:val="kk-KZ"/>
        </w:rPr>
        <w:t>d</w:t>
      </w:r>
      <w:r w:rsidRPr="00C168E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k-KZ"/>
        </w:rPr>
        <w:t xml:space="preserve">10 </w:t>
      </w:r>
      <w:r w:rsidRPr="00C168E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– </w:t>
      </w:r>
      <w:r w:rsidRPr="00C168E9">
        <w:rPr>
          <w:rFonts w:ascii="Times New Roman" w:hAnsi="Times New Roman" w:cs="Times New Roman"/>
          <w:iCs/>
          <w:sz w:val="28"/>
          <w:szCs w:val="28"/>
          <w:lang w:val="kk-KZ"/>
        </w:rPr>
        <w:t>ең жоғары табысы бар халықтың 10%-на тиесілі жиынтық табыс;</w:t>
      </w:r>
    </w:p>
    <w:p w:rsidR="00603DBB" w:rsidRDefault="00D4605C">
      <w:pPr>
        <w:pStyle w:val="Abz10"/>
        <w:tabs>
          <w:tab w:val="left" w:pos="1276"/>
        </w:tabs>
        <w:spacing w:before="0" w:line="240" w:lineRule="auto"/>
        <w:ind w:left="567" w:firstLine="142"/>
        <w:rPr>
          <w:rFonts w:ascii="Times New Roman" w:hAnsi="Times New Roman" w:cs="Times New Roman"/>
          <w:sz w:val="28"/>
          <w:szCs w:val="28"/>
          <w:lang w:val="kk-KZ"/>
        </w:rPr>
      </w:pPr>
      <w:r w:rsidRPr="00C168E9">
        <w:rPr>
          <w:rFonts w:ascii="Times New Roman" w:hAnsi="Times New Roman" w:cs="Times New Roman"/>
          <w:i/>
          <w:iCs/>
          <w:sz w:val="28"/>
          <w:szCs w:val="28"/>
          <w:lang w:val="kk-KZ"/>
        </w:rPr>
        <w:t>d</w:t>
      </w:r>
      <w:r w:rsidRPr="00C168E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k-KZ"/>
        </w:rPr>
        <w:t xml:space="preserve">1 </w:t>
      </w:r>
      <w:r w:rsidRPr="00C168E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– </w:t>
      </w:r>
      <w:r w:rsidRPr="00C168E9">
        <w:rPr>
          <w:rFonts w:ascii="Times New Roman" w:hAnsi="Times New Roman" w:cs="Times New Roman"/>
          <w:iCs/>
          <w:sz w:val="28"/>
          <w:szCs w:val="28"/>
          <w:lang w:val="kk-KZ"/>
        </w:rPr>
        <w:t>ең төмен табысы бар халықтың 10%-на тиесілі жиынтық табыс.</w:t>
      </w:r>
    </w:p>
    <w:p w:rsidR="00603DBB" w:rsidRDefault="00D4605C">
      <w:pPr>
        <w:pStyle w:val="af0"/>
        <w:numPr>
          <w:ilvl w:val="0"/>
          <w:numId w:val="9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 xml:space="preserve">Кедейлік тереңдігінің коэффициенті кедей халықтың табыс (тұтыну) деңгейінің </w:t>
      </w:r>
      <w:r>
        <w:rPr>
          <w:rFonts w:ascii="Times New Roman" w:hAnsi="Times New Roman"/>
          <w:sz w:val="28"/>
          <w:szCs w:val="28"/>
          <w:lang w:val="kk-KZ"/>
        </w:rPr>
        <w:t>ЕТКДШ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 орташа ауытқуын көрсетеді және халықтың жалпы саны</w:t>
      </w:r>
      <w:r w:rsidRPr="00C168E9">
        <w:rPr>
          <w:rFonts w:ascii="Times New Roman" w:hAnsi="Times New Roman"/>
          <w:sz w:val="28"/>
          <w:szCs w:val="28"/>
          <w:lang w:val="kk-KZ"/>
        </w:rPr>
        <w:t>мен байланысты табыстың жиынтық тапшылығының шамасымен көрсетіледі, келесі формула бойынша есептеледі:</w:t>
      </w:r>
    </w:p>
    <w:p w:rsidR="00603DBB" w:rsidRDefault="00D4605C">
      <w:pPr>
        <w:pStyle w:val="af0"/>
        <w:tabs>
          <w:tab w:val="left" w:pos="993"/>
          <w:tab w:val="left" w:pos="1276"/>
        </w:tabs>
        <w:ind w:left="709" w:firstLine="0"/>
        <w:jc w:val="right"/>
        <w:rPr>
          <w:rFonts w:ascii="Times New Roman" w:hAnsi="Times New Roman"/>
          <w:sz w:val="28"/>
          <w:szCs w:val="28"/>
          <w:lang w:val="kk-KZ"/>
        </w:rPr>
      </w:pPr>
      <w:r>
        <w:object w:dxaOrig="2325" w:dyaOrig="900">
          <v:shape id="_x0000_i1034" type="#_x0000_t75" style="width:116.25pt;height:45pt" o:ole="" o:bordertopcolor="this" o:borderleftcolor="this" o:borderbottomcolor="this" o:borderrightcolor="this" o:allowoverlap="f">
            <v:imagedata r:id="rId32" o:title=""/>
          </v:shape>
          <o:OLEObject Type="Embed" ProgID="Equation.3" ShapeID="_x0000_i1034" DrawAspect="Content" ObjectID="_1830327531" r:id="rId33"/>
        </w:object>
      </w:r>
      <w:r w:rsidRPr="00C168E9">
        <w:rPr>
          <w:rFonts w:ascii="Times New Roman" w:hAnsi="Times New Roman"/>
          <w:sz w:val="28"/>
          <w:szCs w:val="28"/>
          <w:lang w:val="kk-KZ"/>
        </w:rPr>
        <w:t>,</w:t>
      </w:r>
      <w:r w:rsidRPr="00C168E9">
        <w:rPr>
          <w:rFonts w:ascii="Times New Roman" w:hAnsi="Times New Roman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sz w:val="28"/>
          <w:szCs w:val="28"/>
          <w:lang w:val="kk-KZ"/>
        </w:rPr>
        <w:tab/>
        <w:t>(5)</w:t>
      </w:r>
    </w:p>
    <w:p w:rsidR="00603DBB" w:rsidRDefault="00D4605C">
      <w:pPr>
        <w:tabs>
          <w:tab w:val="left" w:pos="1276"/>
          <w:tab w:val="left" w:pos="3505"/>
        </w:tabs>
        <w:ind w:firstLine="709"/>
        <w:rPr>
          <w:i/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мұнда:</w:t>
      </w:r>
    </w:p>
    <w:p w:rsidR="00603DBB" w:rsidRDefault="00D4605C">
      <w:pPr>
        <w:tabs>
          <w:tab w:val="left" w:pos="1276"/>
          <w:tab w:val="left" w:pos="3505"/>
        </w:tabs>
        <w:ind w:firstLine="709"/>
        <w:rPr>
          <w:i/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PG</w:t>
      </w:r>
      <w:r w:rsidRPr="00C168E9">
        <w:rPr>
          <w:i/>
          <w:sz w:val="28"/>
          <w:szCs w:val="28"/>
          <w:lang w:val="kk-KZ"/>
        </w:rPr>
        <w:t xml:space="preserve"> </w:t>
      </w:r>
      <w:r w:rsidRPr="00C168E9">
        <w:rPr>
          <w:sz w:val="28"/>
          <w:szCs w:val="28"/>
          <w:lang w:val="kk-KZ"/>
        </w:rPr>
        <w:t>–</w:t>
      </w:r>
      <w:r w:rsidRPr="00C168E9">
        <w:rPr>
          <w:i/>
          <w:sz w:val="28"/>
          <w:szCs w:val="28"/>
          <w:lang w:val="kk-KZ"/>
        </w:rPr>
        <w:t xml:space="preserve"> </w:t>
      </w:r>
      <w:r w:rsidRPr="00C168E9">
        <w:rPr>
          <w:sz w:val="28"/>
          <w:szCs w:val="28"/>
          <w:lang w:val="kk-KZ"/>
        </w:rPr>
        <w:t>кедейлік тереңдігінің коэффициенті;</w:t>
      </w:r>
    </w:p>
    <w:p w:rsidR="00603DBB" w:rsidRDefault="00D4605C">
      <w:pPr>
        <w:pStyle w:val="af0"/>
        <w:tabs>
          <w:tab w:val="left" w:pos="1276"/>
        </w:tabs>
        <w:jc w:val="left"/>
        <w:rPr>
          <w:rFonts w:ascii="Times New Roman" w:hAnsi="Times New Roman"/>
          <w:sz w:val="28"/>
          <w:szCs w:val="28"/>
          <w:lang w:val="kk-KZ"/>
        </w:rPr>
      </w:pPr>
      <w:r w:rsidRPr="00D07FB9">
        <w:rPr>
          <w:rFonts w:ascii="Times New Roman" w:hAnsi="Times New Roman"/>
          <w:sz w:val="28"/>
          <w:szCs w:val="28"/>
          <w:lang w:val="kk-KZ"/>
        </w:rPr>
        <w:t>y</w:t>
      </w:r>
      <w:r w:rsidRPr="00D07FB9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i </w:t>
      </w:r>
      <w:r w:rsidRPr="00D07FB9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жан басына шаққандағы </w:t>
      </w:r>
      <w:r>
        <w:rPr>
          <w:rFonts w:ascii="Times New Roman" w:hAnsi="Times New Roman"/>
          <w:sz w:val="28"/>
          <w:szCs w:val="28"/>
          <w:lang w:val="kk-KZ"/>
        </w:rPr>
        <w:t>ТЖТ</w:t>
      </w:r>
      <w:r w:rsidRPr="00C168E9">
        <w:rPr>
          <w:rFonts w:ascii="Times New Roman" w:hAnsi="Times New Roman"/>
          <w:sz w:val="28"/>
          <w:szCs w:val="28"/>
          <w:lang w:val="kk-KZ"/>
        </w:rPr>
        <w:t>;</w:t>
      </w:r>
    </w:p>
    <w:p w:rsidR="00603DBB" w:rsidRDefault="00D4605C">
      <w:pPr>
        <w:pStyle w:val="af0"/>
        <w:tabs>
          <w:tab w:val="left" w:pos="1276"/>
        </w:tabs>
        <w:jc w:val="left"/>
        <w:rPr>
          <w:rFonts w:ascii="Times New Roman" w:hAnsi="Times New Roman"/>
          <w:sz w:val="28"/>
          <w:szCs w:val="28"/>
          <w:lang w:val="kk-KZ"/>
        </w:rPr>
      </w:pPr>
      <w:r w:rsidRPr="00726878">
        <w:rPr>
          <w:rFonts w:ascii="Times New Roman" w:hAnsi="Times New Roman"/>
          <w:sz w:val="28"/>
          <w:szCs w:val="28"/>
          <w:lang w:val="kk-KZ"/>
        </w:rPr>
        <w:t xml:space="preserve">z –  </w:t>
      </w:r>
      <w:r>
        <w:rPr>
          <w:rFonts w:ascii="Times New Roman" w:hAnsi="Times New Roman"/>
          <w:sz w:val="28"/>
          <w:szCs w:val="28"/>
          <w:lang w:val="kk-KZ"/>
        </w:rPr>
        <w:t>ЕТКДШ</w:t>
      </w:r>
      <w:r w:rsidRPr="00C168E9">
        <w:rPr>
          <w:rFonts w:ascii="Times New Roman" w:hAnsi="Times New Roman"/>
          <w:sz w:val="28"/>
          <w:szCs w:val="28"/>
          <w:lang w:val="kk-KZ"/>
        </w:rPr>
        <w:t>;</w:t>
      </w:r>
    </w:p>
    <w:p w:rsidR="00603DBB" w:rsidRDefault="00D4605C">
      <w:pPr>
        <w:pStyle w:val="af0"/>
        <w:tabs>
          <w:tab w:val="left" w:pos="1276"/>
        </w:tabs>
        <w:jc w:val="left"/>
        <w:rPr>
          <w:rFonts w:ascii="Times New Roman" w:hAnsi="Times New Roman"/>
          <w:sz w:val="28"/>
          <w:szCs w:val="28"/>
          <w:lang w:val="kk-KZ"/>
        </w:rPr>
      </w:pPr>
      <w:r w:rsidRPr="00726878">
        <w:rPr>
          <w:rFonts w:ascii="Times New Roman" w:hAnsi="Times New Roman"/>
          <w:sz w:val="28"/>
          <w:szCs w:val="28"/>
          <w:lang w:val="kk-KZ"/>
        </w:rPr>
        <w:t xml:space="preserve">N – </w:t>
      </w:r>
      <w:r w:rsidRPr="00C168E9">
        <w:rPr>
          <w:rFonts w:ascii="Times New Roman" w:hAnsi="Times New Roman"/>
          <w:sz w:val="28"/>
          <w:szCs w:val="28"/>
          <w:lang w:val="kk-KZ"/>
        </w:rPr>
        <w:t>барлық халықтың саны</w:t>
      </w:r>
    </w:p>
    <w:p w:rsidR="00603DBB" w:rsidRDefault="00D4605C">
      <w:pPr>
        <w:pStyle w:val="af0"/>
        <w:tabs>
          <w:tab w:val="left" w:pos="1276"/>
        </w:tabs>
        <w:jc w:val="left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</w:rPr>
        <w:t xml:space="preserve">n –  </w:t>
      </w:r>
      <w:r w:rsidRPr="00C168E9">
        <w:rPr>
          <w:rFonts w:ascii="Times New Roman" w:hAnsi="Times New Roman"/>
          <w:sz w:val="28"/>
          <w:szCs w:val="28"/>
          <w:lang w:val="kk-KZ"/>
        </w:rPr>
        <w:t>кедей халық саны.</w:t>
      </w:r>
    </w:p>
    <w:p w:rsidR="00603DBB" w:rsidRDefault="00D4605C">
      <w:pPr>
        <w:pStyle w:val="af0"/>
        <w:numPr>
          <w:ilvl w:val="0"/>
          <w:numId w:val="9"/>
        </w:numPr>
        <w:tabs>
          <w:tab w:val="left" w:pos="1276"/>
        </w:tabs>
        <w:suppressAutoHyphens w:val="0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Кедейліктің ауырлық коэффициенті кедей халық арасындағы теңсіздікті, кедейлердің орташа табысының таралу дәрежесін көрсетеді. Халықтың табыс тапшылығы үлесінің ең төменгі күнкөріс деңгейінен ауытқу квадраттарының орташа мәні ретінде,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 келесі формула бойынша есептеледі:</w:t>
      </w:r>
    </w:p>
    <w:p w:rsidR="00603DBB" w:rsidRDefault="00D4605C">
      <w:pPr>
        <w:pStyle w:val="af0"/>
        <w:tabs>
          <w:tab w:val="left" w:pos="1276"/>
        </w:tabs>
        <w:suppressAutoHyphens w:val="0"/>
        <w:ind w:left="709" w:firstLine="0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Calibri" w:eastAsia="Times New Roman" w:hAnsi="Calibri"/>
          <w:position w:val="-38"/>
          <w:sz w:val="22"/>
          <w:szCs w:val="22"/>
          <w:lang w:eastAsia="ru-RU"/>
        </w:rPr>
        <w:object w:dxaOrig="2325" w:dyaOrig="900">
          <v:shape id="_x0000_i1035" type="#_x0000_t75" style="width:116.25pt;height:45pt" o:ole="" o:bordertopcolor="this" o:borderleftcolor="this" o:borderbottomcolor="this" o:borderrightcolor="this" o:allowoverlap="f">
            <v:imagedata r:id="rId32" o:title=""/>
          </v:shape>
          <o:OLEObject Type="Embed" ProgID="Equation.3" ShapeID="_x0000_i1035" DrawAspect="Content" ObjectID="_1830327532" r:id="rId34"/>
        </w:object>
      </w:r>
      <w:r w:rsidRPr="00C168E9">
        <w:rPr>
          <w:rFonts w:ascii="Times New Roman" w:hAnsi="Times New Roman"/>
          <w:position w:val="-38"/>
          <w:sz w:val="28"/>
          <w:szCs w:val="28"/>
          <w:lang w:val="kk-KZ"/>
        </w:rPr>
        <w:t>,</w:t>
      </w:r>
      <w:r w:rsidRPr="00C168E9">
        <w:rPr>
          <w:rFonts w:ascii="Times New Roman" w:hAnsi="Times New Roman"/>
          <w:position w:val="-38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38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38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38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38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38"/>
          <w:sz w:val="28"/>
          <w:szCs w:val="28"/>
          <w:lang w:val="kk-KZ"/>
        </w:rPr>
        <w:tab/>
        <w:t>(6)</w:t>
      </w:r>
    </w:p>
    <w:p w:rsidR="00603DBB" w:rsidRDefault="00D4605C">
      <w:pPr>
        <w:pStyle w:val="af0"/>
        <w:tabs>
          <w:tab w:val="left" w:pos="1276"/>
        </w:tabs>
        <w:jc w:val="left"/>
        <w:rPr>
          <w:rFonts w:ascii="Times New Roman" w:hAnsi="Times New Roman"/>
          <w:i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мұнда:</w:t>
      </w:r>
      <w:r w:rsidRPr="00C168E9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603DBB" w:rsidRDefault="00D4605C">
      <w:pPr>
        <w:pStyle w:val="af0"/>
        <w:tabs>
          <w:tab w:val="left" w:pos="1276"/>
        </w:tabs>
        <w:jc w:val="left"/>
        <w:rPr>
          <w:rFonts w:ascii="Times New Roman" w:hAnsi="Times New Roman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PG – кедейліктің ауырлық коэффициенті;</w:t>
      </w:r>
    </w:p>
    <w:p w:rsidR="00603DBB" w:rsidRDefault="00D4605C">
      <w:pPr>
        <w:pStyle w:val="af0"/>
        <w:tabs>
          <w:tab w:val="left" w:pos="1276"/>
        </w:tabs>
        <w:jc w:val="left"/>
        <w:rPr>
          <w:rFonts w:ascii="Times New Roman" w:hAnsi="Times New Roman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y</w:t>
      </w:r>
      <w:r w:rsidRPr="00C168E9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i </w:t>
      </w:r>
      <w:r w:rsidRPr="00C168E9">
        <w:rPr>
          <w:rFonts w:ascii="Times New Roman" w:hAnsi="Times New Roman"/>
          <w:sz w:val="28"/>
          <w:szCs w:val="28"/>
          <w:lang w:val="kk-KZ"/>
        </w:rPr>
        <w:t>– жан басына шаққандағы табыс;</w:t>
      </w:r>
    </w:p>
    <w:p w:rsidR="00603DBB" w:rsidRDefault="00D4605C">
      <w:pPr>
        <w:pStyle w:val="af0"/>
        <w:tabs>
          <w:tab w:val="left" w:pos="1276"/>
        </w:tabs>
        <w:jc w:val="left"/>
        <w:rPr>
          <w:rFonts w:ascii="Times New Roman" w:hAnsi="Times New Roman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z – ең төмен күнкөріс деңгейінің шамасы;</w:t>
      </w:r>
    </w:p>
    <w:p w:rsidR="00603DBB" w:rsidRDefault="00D4605C">
      <w:pPr>
        <w:pStyle w:val="af0"/>
        <w:tabs>
          <w:tab w:val="left" w:pos="1276"/>
        </w:tabs>
        <w:jc w:val="left"/>
        <w:rPr>
          <w:rFonts w:ascii="Times New Roman" w:hAnsi="Times New Roman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N – барлық халықтың саны;</w:t>
      </w:r>
    </w:p>
    <w:p w:rsidR="00603DBB" w:rsidRDefault="00D4605C">
      <w:pPr>
        <w:pStyle w:val="af0"/>
        <w:tabs>
          <w:tab w:val="left" w:pos="1276"/>
        </w:tabs>
        <w:jc w:val="left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n – кедей халық саны.</w:t>
      </w:r>
    </w:p>
    <w:p w:rsidR="00603DBB" w:rsidRDefault="00D4605C">
      <w:pPr>
        <w:pStyle w:val="af0"/>
        <w:numPr>
          <w:ilvl w:val="0"/>
          <w:numId w:val="9"/>
        </w:numPr>
        <w:tabs>
          <w:tab w:val="left" w:pos="1276"/>
        </w:tabs>
        <w:suppressAutoHyphens w:val="0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Халық табысының сатып алу қабілеті халықтың жан басына шаққандағы орташа табысының ЕТКДШ арақатынасы, келесі формула бойынша есептеледі:</w:t>
      </w:r>
    </w:p>
    <w:p w:rsidR="00603DBB" w:rsidRDefault="00D4605C">
      <w:pPr>
        <w:pStyle w:val="af0"/>
        <w:tabs>
          <w:tab w:val="left" w:pos="1276"/>
        </w:tabs>
        <w:suppressAutoHyphens w:val="0"/>
        <w:ind w:left="709" w:firstLine="0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position w:val="-26"/>
          <w:sz w:val="28"/>
          <w:szCs w:val="28"/>
          <w:lang w:eastAsia="ru-RU"/>
        </w:rPr>
        <w:object w:dxaOrig="1005" w:dyaOrig="885">
          <v:shape id="_x0000_i1036" type="#_x0000_t75" style="width:50.25pt;height:44.25pt" o:ole="" o:bordertopcolor="this" o:borderleftcolor="this" o:borderbottomcolor="this" o:borderrightcolor="this">
            <v:imagedata r:id="rId35" o:title=""/>
          </v:shape>
          <o:OLEObject Type="Embed" ProgID="Equation.3" ShapeID="_x0000_i1036" DrawAspect="Content" ObjectID="_1830327533" r:id="rId36"/>
        </w:object>
      </w:r>
      <w:r w:rsidRPr="00C168E9">
        <w:rPr>
          <w:rFonts w:ascii="Times New Roman" w:hAnsi="Times New Roman"/>
          <w:position w:val="-26"/>
          <w:sz w:val="28"/>
          <w:szCs w:val="28"/>
          <w:lang w:val="kk-KZ"/>
        </w:rPr>
        <w:t xml:space="preserve">, </w:t>
      </w:r>
      <w:r w:rsidRPr="00C168E9">
        <w:rPr>
          <w:rFonts w:ascii="Times New Roman" w:hAnsi="Times New Roman"/>
          <w:position w:val="-26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6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6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6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6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6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6"/>
          <w:sz w:val="28"/>
          <w:szCs w:val="28"/>
          <w:lang w:val="kk-KZ"/>
        </w:rPr>
        <w:tab/>
        <w:t>(7)</w:t>
      </w:r>
    </w:p>
    <w:p w:rsidR="00603DBB" w:rsidRDefault="00D4605C">
      <w:pPr>
        <w:pStyle w:val="af0"/>
        <w:tabs>
          <w:tab w:val="left" w:pos="1276"/>
        </w:tabs>
        <w:jc w:val="left"/>
        <w:rPr>
          <w:rFonts w:ascii="Times New Roman" w:hAnsi="Times New Roman"/>
          <w:i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мұнда:</w:t>
      </w:r>
      <w:r w:rsidRPr="00C168E9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603DBB" w:rsidRDefault="00D4605C">
      <w:pPr>
        <w:pStyle w:val="af0"/>
        <w:tabs>
          <w:tab w:val="left" w:pos="1276"/>
        </w:tabs>
        <w:jc w:val="left"/>
        <w:rPr>
          <w:rFonts w:ascii="Times New Roman" w:hAnsi="Times New Roman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PP – табыстың сатып алу қабілеті;</w:t>
      </w:r>
    </w:p>
    <w:p w:rsidR="00603DBB" w:rsidRDefault="00D4605C">
      <w:pPr>
        <w:pStyle w:val="af0"/>
        <w:tabs>
          <w:tab w:val="left" w:pos="1276"/>
        </w:tabs>
        <w:jc w:val="left"/>
        <w:rPr>
          <w:rFonts w:ascii="Times New Roman" w:hAnsi="Times New Roman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y</w:t>
      </w:r>
      <w:r w:rsidRPr="00C168E9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i 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– жан басына шаққандағы орташа табыс; </w:t>
      </w:r>
    </w:p>
    <w:p w:rsidR="00603DBB" w:rsidRDefault="00D4605C">
      <w:pPr>
        <w:pStyle w:val="af0"/>
        <w:tabs>
          <w:tab w:val="left" w:pos="1276"/>
        </w:tabs>
        <w:jc w:val="left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z – ең төмен күнкөріс деңгейінің шамасы.</w:t>
      </w:r>
    </w:p>
    <w:p w:rsidR="00603DBB" w:rsidRDefault="00D4605C">
      <w:pPr>
        <w:numPr>
          <w:ilvl w:val="0"/>
          <w:numId w:val="9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 xml:space="preserve">Табыстарды саралау көрсеткіштерін есептеу халықаралық ұсынымдар негізінде әдістемелік есептеулерге сәйкес үй шаруашылығының екінші және одан кейінгі мүшелері үшін 0,8 бірыңғай коэффициенті бар </w:t>
      </w:r>
      <w:r>
        <w:rPr>
          <w:sz w:val="28"/>
          <w:szCs w:val="28"/>
          <w:lang w:val="kk-KZ"/>
        </w:rPr>
        <w:t>ТЭШ</w:t>
      </w:r>
      <w:r w:rsidRPr="00C168E9">
        <w:rPr>
          <w:sz w:val="28"/>
          <w:szCs w:val="28"/>
          <w:lang w:val="kk-KZ"/>
        </w:rPr>
        <w:t xml:space="preserve"> қолдану арқылы жүз</w:t>
      </w:r>
      <w:r w:rsidRPr="00C168E9">
        <w:rPr>
          <w:sz w:val="28"/>
          <w:szCs w:val="28"/>
          <w:lang w:val="kk-KZ"/>
        </w:rPr>
        <w:t>еге асырылады.</w:t>
      </w:r>
    </w:p>
    <w:p w:rsidR="00603DBB" w:rsidRDefault="00D4605C">
      <w:pPr>
        <w:numPr>
          <w:ilvl w:val="0"/>
          <w:numId w:val="9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Табыстарды саралау көрсеткіштері республика және өңірлер бойынша тоқсандық және жылдық негізде есептеледі. Тоқсандық көрсеткіштер маусымдық түзетусіз есептеледі.</w:t>
      </w:r>
    </w:p>
    <w:p w:rsidR="00603DBB" w:rsidRDefault="00603DBB">
      <w:pPr>
        <w:tabs>
          <w:tab w:val="left" w:pos="1276"/>
        </w:tabs>
        <w:suppressAutoHyphens/>
        <w:jc w:val="both"/>
        <w:rPr>
          <w:sz w:val="28"/>
          <w:szCs w:val="28"/>
          <w:lang w:val="kk-KZ"/>
        </w:rPr>
      </w:pPr>
    </w:p>
    <w:p w:rsidR="00603DBB" w:rsidRDefault="00603DBB">
      <w:pPr>
        <w:tabs>
          <w:tab w:val="left" w:pos="1276"/>
        </w:tabs>
        <w:suppressAutoHyphens/>
        <w:jc w:val="both"/>
        <w:rPr>
          <w:sz w:val="28"/>
          <w:szCs w:val="28"/>
          <w:lang w:val="kk-KZ"/>
        </w:rPr>
      </w:pPr>
    </w:p>
    <w:p w:rsidR="00603DBB" w:rsidRDefault="00D4605C">
      <w:pPr>
        <w:tabs>
          <w:tab w:val="left" w:pos="1276"/>
        </w:tabs>
        <w:ind w:firstLine="709"/>
        <w:rPr>
          <w:b/>
          <w:sz w:val="28"/>
          <w:szCs w:val="28"/>
          <w:lang w:val="kk-KZ"/>
        </w:rPr>
      </w:pPr>
      <w:r w:rsidRPr="00C168E9">
        <w:rPr>
          <w:b/>
          <w:sz w:val="28"/>
          <w:szCs w:val="28"/>
          <w:lang w:val="kk-KZ"/>
        </w:rPr>
        <w:t>4-тарау. Салыстырмалы өлшемшарт бойынша кедейлікті есептеу</w:t>
      </w:r>
    </w:p>
    <w:p w:rsidR="00603DBB" w:rsidRDefault="00603DBB">
      <w:pPr>
        <w:tabs>
          <w:tab w:val="left" w:pos="1276"/>
        </w:tabs>
        <w:ind w:firstLine="709"/>
        <w:rPr>
          <w:b/>
          <w:sz w:val="28"/>
          <w:szCs w:val="28"/>
          <w:lang w:val="kk-KZ"/>
        </w:rPr>
      </w:pPr>
    </w:p>
    <w:p w:rsidR="00603DBB" w:rsidRDefault="00D4605C">
      <w:pPr>
        <w:numPr>
          <w:ilvl w:val="0"/>
          <w:numId w:val="9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Медианалық табыс – жанбасына шаққандағы орташа табысты бөлініп сараланған қатарының ортасында тұрған көрсеткіштің мәні.</w:t>
      </w:r>
    </w:p>
    <w:p w:rsidR="00603DBB" w:rsidRDefault="00D4605C">
      <w:pPr>
        <w:numPr>
          <w:ilvl w:val="0"/>
          <w:numId w:val="9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Кедейлік өлшемшарты орташа табыс мөлшеріне пайыздық қатынаста анықталады. Бюро салыстырмалы өлшемшарт бойынша кедейлердің үлесін есептей</w:t>
      </w:r>
      <w:r w:rsidRPr="00C168E9">
        <w:rPr>
          <w:sz w:val="28"/>
          <w:szCs w:val="28"/>
          <w:lang w:val="kk-KZ"/>
        </w:rPr>
        <w:t xml:space="preserve">ді: </w:t>
      </w:r>
    </w:p>
    <w:p w:rsidR="00603DBB" w:rsidRDefault="00D4605C">
      <w:pPr>
        <w:pStyle w:val="ac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 xml:space="preserve">10.2.1 «Табысы медианалық табыстың 50 пайызынан төмен </w:t>
      </w:r>
      <w:r>
        <w:rPr>
          <w:rFonts w:ascii="Times New Roman" w:hAnsi="Times New Roman"/>
          <w:sz w:val="28"/>
          <w:szCs w:val="28"/>
          <w:lang w:val="kk-KZ"/>
        </w:rPr>
        <w:t xml:space="preserve">табысы бар 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адамдардың үлесі» ОДМ мониторингі үшін медианалық табыс деңгейінің 50 пайызы; </w:t>
      </w:r>
    </w:p>
    <w:p w:rsidR="00603DBB" w:rsidRDefault="00D4605C">
      <w:pPr>
        <w:pStyle w:val="ac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халықаралық тәжірибеде кеңінен қолданылатын медианалық табыс шамасына 60 пайызы.</w:t>
      </w:r>
    </w:p>
    <w:p w:rsidR="00603DBB" w:rsidRDefault="00D4605C">
      <w:pPr>
        <w:numPr>
          <w:ilvl w:val="0"/>
          <w:numId w:val="9"/>
        </w:numPr>
        <w:tabs>
          <w:tab w:val="left" w:pos="0"/>
          <w:tab w:val="left" w:pos="1276"/>
        </w:tabs>
        <w:suppressAutoHyphens/>
        <w:ind w:left="0" w:firstLine="709"/>
        <w:jc w:val="both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 xml:space="preserve">Салыстырмалы өлшемшарт бойынша кедей халықтың үлесін анықтау кезеңдері: </w:t>
      </w:r>
    </w:p>
    <w:p w:rsidR="00603DBB" w:rsidRDefault="00D4605C">
      <w:pPr>
        <w:pStyle w:val="ac"/>
        <w:numPr>
          <w:ilvl w:val="0"/>
          <w:numId w:val="1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lastRenderedPageBreak/>
        <w:t>жан басына шаққандағы орташа табыстың өсуі ретімен адамдарды саралау жүргізіледі</w:t>
      </w:r>
      <w:r>
        <w:rPr>
          <w:rFonts w:ascii="Times New Roman" w:hAnsi="Times New Roman"/>
          <w:sz w:val="28"/>
          <w:szCs w:val="28"/>
          <w:lang w:val="kk-KZ"/>
        </w:rPr>
        <w:t>;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03DBB" w:rsidRDefault="00D4605C">
      <w:pPr>
        <w:pStyle w:val="ac"/>
        <w:numPr>
          <w:ilvl w:val="0"/>
          <w:numId w:val="1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медианалық табыс жан басына шаққандағы орташа табыстар деректер қатарындағы сараланған тізімінің орт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асында тұрған адамның табысына сәйкес келеді. </w:t>
      </w:r>
    </w:p>
    <w:p w:rsidR="00603DBB" w:rsidRDefault="00D4605C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Егер тізімдегі адамдардың саны тақ болса, онда медиана қатардың орталық мәніне сәйкес келеді, нөмірі мына формула бойынша анықталады: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426"/>
        </w:tabs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>
        <w:rPr>
          <w:position w:val="-12"/>
        </w:rPr>
        <w:object w:dxaOrig="2220" w:dyaOrig="360">
          <v:shape id="_x0000_i1037" type="#_x0000_t75" style="width:111pt;height:18pt" o:ole="" o:bordertopcolor="this" o:borderleftcolor="this" o:borderbottomcolor="this" o:borderrightcolor="this">
            <v:imagedata r:id="rId37" o:title=""/>
          </v:shape>
          <o:OLEObject Type="Embed" ProgID="Equation.3" ShapeID="_x0000_i1037" DrawAspect="Content" ObjectID="_1830327534" r:id="rId38"/>
        </w:object>
      </w:r>
      <w:r w:rsidRPr="00C168E9">
        <w:rPr>
          <w:rFonts w:ascii="Times New Roman" w:hAnsi="Times New Roman"/>
          <w:sz w:val="28"/>
          <w:szCs w:val="28"/>
        </w:rPr>
        <w:t xml:space="preserve">, </w:t>
      </w:r>
      <w:r w:rsidRPr="00C168E9">
        <w:rPr>
          <w:rFonts w:ascii="Times New Roman" w:hAnsi="Times New Roman"/>
          <w:sz w:val="28"/>
          <w:szCs w:val="28"/>
          <w:lang w:val="kk-KZ"/>
        </w:rPr>
        <w:t>егер</w:t>
      </w:r>
      <w:r w:rsidRPr="00C168E9">
        <w:rPr>
          <w:rFonts w:ascii="Times New Roman" w:hAnsi="Times New Roman"/>
          <w:sz w:val="28"/>
          <w:szCs w:val="28"/>
        </w:rPr>
        <w:t xml:space="preserve"> </w:t>
      </w:r>
      <w:r>
        <w:rPr>
          <w:position w:val="-6"/>
        </w:rPr>
        <w:object w:dxaOrig="300" w:dyaOrig="300">
          <v:shape id="_x0000_i1038" type="#_x0000_t75" style="width:15pt;height:15pt" o:ole="" o:bordertopcolor="this" o:borderleftcolor="this" o:borderbottomcolor="this" o:borderrightcolor="this">
            <v:imagedata r:id="rId39" o:title=""/>
          </v:shape>
          <o:OLEObject Type="Embed" ProgID="Equation.3" ShapeID="_x0000_i1038" DrawAspect="Content" ObjectID="_1830327535" r:id="rId40"/>
        </w:object>
      </w:r>
      <w:r w:rsidRPr="00C168E9">
        <w:rPr>
          <w:rFonts w:ascii="Times New Roman" w:hAnsi="Times New Roman"/>
          <w:sz w:val="28"/>
          <w:szCs w:val="28"/>
        </w:rPr>
        <w:t xml:space="preserve">– </w:t>
      </w:r>
      <w:r w:rsidRPr="00C168E9">
        <w:rPr>
          <w:rFonts w:ascii="Times New Roman" w:hAnsi="Times New Roman"/>
          <w:sz w:val="28"/>
          <w:szCs w:val="28"/>
          <w:lang w:val="kk-KZ"/>
        </w:rPr>
        <w:t>тақ сан болса</w:t>
      </w:r>
      <w:r w:rsidRPr="00C168E9">
        <w:rPr>
          <w:rFonts w:ascii="Times New Roman" w:hAnsi="Times New Roman"/>
          <w:sz w:val="28"/>
          <w:szCs w:val="28"/>
        </w:rPr>
        <w:t>,</w:t>
      </w:r>
      <w:r w:rsidRPr="00C168E9">
        <w:rPr>
          <w:rFonts w:ascii="Times New Roman" w:hAnsi="Times New Roman"/>
          <w:sz w:val="28"/>
          <w:szCs w:val="28"/>
        </w:rPr>
        <w:tab/>
      </w:r>
      <w:r w:rsidRPr="00C168E9">
        <w:rPr>
          <w:rFonts w:ascii="Times New Roman" w:hAnsi="Times New Roman"/>
          <w:sz w:val="28"/>
          <w:szCs w:val="28"/>
        </w:rPr>
        <w:tab/>
      </w:r>
      <w:r w:rsidRPr="00C168E9">
        <w:rPr>
          <w:rFonts w:ascii="Times New Roman" w:hAnsi="Times New Roman"/>
          <w:sz w:val="28"/>
          <w:szCs w:val="28"/>
        </w:rPr>
        <w:tab/>
        <w:t>(</w:t>
      </w:r>
      <w:r w:rsidRPr="00C168E9">
        <w:rPr>
          <w:rFonts w:ascii="Times New Roman" w:hAnsi="Times New Roman"/>
          <w:sz w:val="28"/>
          <w:szCs w:val="28"/>
          <w:lang w:val="kk-KZ"/>
        </w:rPr>
        <w:t>8</w:t>
      </w:r>
      <w:r w:rsidRPr="00C168E9">
        <w:rPr>
          <w:rFonts w:ascii="Times New Roman" w:hAnsi="Times New Roman"/>
          <w:sz w:val="28"/>
          <w:szCs w:val="28"/>
        </w:rPr>
        <w:t>)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 xml:space="preserve"> мұнда: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N_Me – медианаға сәйкес келетін мән нөмірі;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N – жиынтықтағы мәндер саны (дерекқорлардағы адамдар саны).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Егер адамдар тізімі адамдардың жұп санынан тұрса, онда медианалық табыс жан басына шаққандағы табыстың екі орталық мәнінің орташа арифметикалық мәні болып табылады: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426"/>
          <w:tab w:val="left" w:pos="1276"/>
        </w:tabs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 xml:space="preserve">Me=(x_(N/2)+x_(N/2+1))/2, егер N – жұп сан болса, </w:t>
      </w:r>
      <w:r w:rsidRPr="00C168E9">
        <w:rPr>
          <w:rFonts w:ascii="Times New Roman" w:hAnsi="Times New Roman"/>
          <w:sz w:val="28"/>
          <w:szCs w:val="28"/>
          <w:lang w:val="kk-KZ"/>
        </w:rPr>
        <w:tab/>
        <w:t xml:space="preserve"> </w:t>
      </w:r>
      <w:r w:rsidRPr="00C168E9">
        <w:rPr>
          <w:rFonts w:ascii="Times New Roman" w:hAnsi="Times New Roman"/>
          <w:sz w:val="28"/>
          <w:szCs w:val="28"/>
          <w:lang w:val="kk-KZ"/>
        </w:rPr>
        <w:tab/>
        <w:t>(9)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1276"/>
        </w:tabs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мұнда: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284"/>
          <w:tab w:val="left" w:pos="709"/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Me – медианалық табыс;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284"/>
          <w:tab w:val="left" w:pos="709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x_(N</w:t>
      </w:r>
      <w:r w:rsidRPr="00C168E9">
        <w:rPr>
          <w:rFonts w:ascii="Times New Roman" w:hAnsi="Times New Roman"/>
          <w:sz w:val="28"/>
          <w:szCs w:val="28"/>
          <w:lang w:val="kk-KZ"/>
        </w:rPr>
        <w:t>/2), x_(N/2+1) – өсуі бойынша сараланған жан басына шаққандағы орташа табыстар сериясының екі орталық мәні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sz w:val="28"/>
          <w:szCs w:val="28"/>
          <w:lang w:val="kk-KZ"/>
        </w:rPr>
        <w:t>күнкөріс деңгейі шамасының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 50 пайызына, 60 пайызына сәйкес келетін салыстырмалы критерий бойынша кедейлік шегі анықталады:</w:t>
      </w:r>
    </w:p>
    <w:p w:rsidR="00603DBB" w:rsidRDefault="00603DBB">
      <w:pPr>
        <w:pStyle w:val="ac"/>
        <w:shd w:val="clear" w:color="auto" w:fill="FFFFFF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03DBB" w:rsidRDefault="00D4605C">
      <w:pPr>
        <w:pStyle w:val="ac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  <w:lang w:val="kk-KZ"/>
        </w:rPr>
      </w:pPr>
      <w:r w:rsidRPr="008354FD">
        <w:rPr>
          <w:rFonts w:ascii="Times New Roman" w:hAnsi="Times New Roman"/>
          <w:sz w:val="28"/>
          <w:szCs w:val="28"/>
          <w:lang w:val="kk-KZ"/>
        </w:rPr>
        <w:t>PM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354FD">
        <w:rPr>
          <w:rFonts w:ascii="Times New Roman" w:hAnsi="Times New Roman"/>
          <w:sz w:val="28"/>
          <w:szCs w:val="28"/>
          <w:lang w:val="kk-KZ"/>
        </w:rPr>
        <w:t>=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354FD">
        <w:rPr>
          <w:rFonts w:ascii="Times New Roman" w:hAnsi="Times New Roman"/>
          <w:sz w:val="28"/>
          <w:szCs w:val="28"/>
          <w:lang w:val="kk-KZ"/>
        </w:rPr>
        <w:t>Ме  *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354FD">
        <w:rPr>
          <w:rFonts w:ascii="Times New Roman" w:hAnsi="Times New Roman"/>
          <w:sz w:val="28"/>
          <w:szCs w:val="28"/>
          <w:lang w:val="kk-KZ"/>
        </w:rPr>
        <w:t xml:space="preserve">50% </w:t>
      </w:r>
      <w:r>
        <w:rPr>
          <w:rFonts w:ascii="Times New Roman" w:hAnsi="Times New Roman"/>
          <w:sz w:val="28"/>
          <w:szCs w:val="28"/>
          <w:lang w:val="kk-KZ"/>
        </w:rPr>
        <w:t>(</w:t>
      </w:r>
      <w:r w:rsidRPr="00C168E9">
        <w:rPr>
          <w:rFonts w:ascii="Times New Roman" w:hAnsi="Times New Roman"/>
          <w:sz w:val="28"/>
          <w:szCs w:val="28"/>
          <w:lang w:val="kk-KZ"/>
        </w:rPr>
        <w:t>60%),</w:t>
      </w:r>
      <w:r w:rsidRPr="00C168E9">
        <w:rPr>
          <w:rFonts w:ascii="Times New Roman" w:hAnsi="Times New Roman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sz w:val="28"/>
          <w:szCs w:val="28"/>
          <w:lang w:val="kk-KZ"/>
        </w:rPr>
        <w:tab/>
        <w:t>(10)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709"/>
          <w:tab w:val="left" w:pos="993"/>
        </w:tabs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мұнда: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709"/>
          <w:tab w:val="left" w:pos="993"/>
        </w:tabs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PM</m:t>
        </m:r>
        <m:r>
          <w:rPr>
            <w:rFonts w:ascii="Cambria Math" w:hAnsi="Cambria Math"/>
            <w:sz w:val="28"/>
            <w:szCs w:val="28"/>
            <w:lang w:val="kk-KZ"/>
          </w:rPr>
          <m:t>-</m:t>
        </m:r>
      </m:oMath>
      <w:r w:rsidRPr="00C168E9">
        <w:rPr>
          <w:rFonts w:ascii="Times New Roman" w:hAnsi="Times New Roman"/>
          <w:sz w:val="28"/>
          <w:szCs w:val="28"/>
          <w:lang w:val="kk-KZ"/>
        </w:rPr>
        <w:t xml:space="preserve"> салыстырмалы өлшемшарт бойынша кедейліктің шегі;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284"/>
          <w:tab w:val="left" w:pos="709"/>
          <w:tab w:val="left" w:pos="993"/>
          <w:tab w:val="left" w:pos="1276"/>
        </w:tabs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Me – медианалық табыс мөлшері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603DBB" w:rsidRDefault="00D4605C">
      <w:pPr>
        <w:pStyle w:val="ac"/>
        <w:numPr>
          <w:ilvl w:val="0"/>
          <w:numId w:val="10"/>
        </w:num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салыстырмалы өлшемшарт бойынша табысы кедейлік шегінен төмен халықтың үлесі және келесі формула бойынша есептеледі: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1069"/>
        <w:jc w:val="right"/>
        <w:rPr>
          <w:rFonts w:ascii="Times New Roman" w:hAnsi="Times New Roman"/>
          <w:position w:val="-24"/>
          <w:sz w:val="28"/>
          <w:szCs w:val="28"/>
          <w:lang w:val="kk-KZ"/>
        </w:rPr>
      </w:pPr>
      <w:r>
        <w:rPr>
          <w:rFonts w:ascii="Times New Roman" w:hAnsi="Times New Roman"/>
          <w:position w:val="-28"/>
          <w:sz w:val="28"/>
          <w:szCs w:val="28"/>
        </w:rPr>
        <w:object w:dxaOrig="2085" w:dyaOrig="735">
          <v:shape id="_x0000_i1039" type="#_x0000_t75" style="width:104.25pt;height:36.75pt" o:ole="" o:bordertopcolor="this" o:borderleftcolor="this" o:borderbottomcolor="this" o:borderrightcolor="this">
            <v:imagedata r:id="rId41" o:title=""/>
          </v:shape>
          <o:OLEObject Type="Embed" ProgID="Equation.3" ShapeID="_x0000_i1039" DrawAspect="Content" ObjectID="_1830327536" r:id="rId42"/>
        </w:object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>,</w:t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  <w:t>(11)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мұнда: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position w:val="-16"/>
        </w:rPr>
        <w:object w:dxaOrig="540" w:dyaOrig="480">
          <v:shape id="_x0000_i1040" type="#_x0000_t75" style="width:27pt;height:24pt" o:ole="" o:bordertopcolor="this" o:borderleftcolor="this" o:borderbottomcolor="this" o:borderrightcolor="this">
            <v:imagedata r:id="rId43" o:title=""/>
          </v:shape>
          <o:OLEObject Type="Embed" ProgID="Equation.3" ShapeID="_x0000_i1040" DrawAspect="Content" ObjectID="_1830327537" r:id="rId44"/>
        </w:objec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</m:oMath>
      <w:r w:rsidRPr="00C168E9">
        <w:rPr>
          <w:rFonts w:ascii="Times New Roman" w:hAnsi="Times New Roman"/>
          <w:sz w:val="28"/>
          <w:szCs w:val="28"/>
          <w:lang w:val="kk-KZ"/>
        </w:rPr>
        <w:t xml:space="preserve"> салыстырмалы өлшемшарт бойынша кедейлердің үлесі;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position w:val="-12"/>
        </w:rPr>
        <w:object w:dxaOrig="435" w:dyaOrig="360">
          <v:shape id="_x0000_i1041" type="#_x0000_t75" style="width:21.75pt;height:18pt" o:ole="" o:bordertopcolor="this" o:borderleftcolor="this" o:borderbottomcolor="this" o:borderrightcolor="this">
            <v:imagedata r:id="rId45" o:title=""/>
          </v:shape>
          <o:OLEObject Type="Embed" ProgID="Equation.3" ShapeID="_x0000_i1041" DrawAspect="Content" ObjectID="_1830327538" r:id="rId46"/>
        </w:objec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</m:oMath>
      <w:r w:rsidRPr="00C168E9">
        <w:rPr>
          <w:rFonts w:ascii="Times New Roman" w:hAnsi="Times New Roman"/>
          <w:sz w:val="28"/>
          <w:szCs w:val="28"/>
          <w:lang w:val="kk-KZ"/>
        </w:rPr>
        <w:t xml:space="preserve"> табысы салыстырмалы өлшемшарт бойынша кедейліктің шегінен төмен кедей халықтың саны;</w:t>
      </w:r>
    </w:p>
    <w:p w:rsidR="00603DBB" w:rsidRDefault="00D4605C">
      <w:pPr>
        <w:pStyle w:val="ac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N – барлық халықтың саны.</w:t>
      </w:r>
    </w:p>
    <w:p w:rsidR="00603DBB" w:rsidRDefault="00D4605C">
      <w:pPr>
        <w:numPr>
          <w:ilvl w:val="0"/>
          <w:numId w:val="9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Салыстырмалы өлшемшарт бойынша кедейшілі</w:t>
      </w:r>
      <w:r w:rsidRPr="00C168E9">
        <w:rPr>
          <w:sz w:val="28"/>
          <w:szCs w:val="28"/>
          <w:lang w:val="kk-KZ"/>
        </w:rPr>
        <w:t>к көрсеткіштері республика бойынша жыл сайын есептеледі.</w:t>
      </w:r>
    </w:p>
    <w:p w:rsidR="00603DBB" w:rsidRDefault="00603DBB">
      <w:pPr>
        <w:tabs>
          <w:tab w:val="left" w:pos="1276"/>
        </w:tabs>
        <w:suppressAutoHyphens/>
        <w:jc w:val="both"/>
        <w:rPr>
          <w:sz w:val="28"/>
          <w:szCs w:val="28"/>
          <w:lang w:val="kk-KZ"/>
        </w:rPr>
      </w:pPr>
    </w:p>
    <w:p w:rsidR="00603DBB" w:rsidRDefault="00603DBB">
      <w:pPr>
        <w:tabs>
          <w:tab w:val="left" w:pos="1276"/>
        </w:tabs>
        <w:suppressAutoHyphens/>
        <w:jc w:val="both"/>
        <w:rPr>
          <w:sz w:val="28"/>
          <w:szCs w:val="28"/>
          <w:lang w:val="kk-KZ"/>
        </w:rPr>
      </w:pPr>
    </w:p>
    <w:p w:rsidR="00603DBB" w:rsidRDefault="00D4605C">
      <w:pPr>
        <w:shd w:val="clear" w:color="auto" w:fill="FFFFFF"/>
        <w:tabs>
          <w:tab w:val="left" w:pos="1276"/>
        </w:tabs>
        <w:ind w:firstLine="709"/>
        <w:rPr>
          <w:b/>
          <w:sz w:val="28"/>
          <w:szCs w:val="28"/>
          <w:lang w:val="kk-KZ"/>
        </w:rPr>
      </w:pPr>
      <w:r w:rsidRPr="00C168E9">
        <w:rPr>
          <w:b/>
          <w:sz w:val="28"/>
          <w:szCs w:val="28"/>
          <w:lang w:val="kk-KZ"/>
        </w:rPr>
        <w:t>5-тарау. Субъективті кедейлікті бағалау</w:t>
      </w:r>
    </w:p>
    <w:p w:rsidR="00603DBB" w:rsidRDefault="00603DBB">
      <w:pPr>
        <w:shd w:val="clear" w:color="auto" w:fill="FFFFFF"/>
        <w:tabs>
          <w:tab w:val="left" w:pos="1276"/>
        </w:tabs>
        <w:ind w:firstLine="709"/>
        <w:rPr>
          <w:b/>
          <w:sz w:val="28"/>
          <w:szCs w:val="28"/>
          <w:lang w:val="kk-KZ"/>
        </w:rPr>
      </w:pPr>
    </w:p>
    <w:p w:rsidR="00603DBB" w:rsidRDefault="00D4605C">
      <w:pPr>
        <w:numPr>
          <w:ilvl w:val="0"/>
          <w:numId w:val="9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lastRenderedPageBreak/>
        <w:t xml:space="preserve">Субъективті кедейлік – бұл респонденттердің материалдық жағдайын өзін-өзі бағалауы және негізгі қажеттіліктерді қанағаттандыру үшін жеткілікті табысты қабылдауы. </w:t>
      </w:r>
    </w:p>
    <w:p w:rsidR="00603DBB" w:rsidRDefault="00D4605C">
      <w:pPr>
        <w:numPr>
          <w:ilvl w:val="0"/>
          <w:numId w:val="9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Субъективті бағалау бойынша деректер көзі «Халықтың тұрмыс сапасы» сауалнамасы бойынша алынған нәтижелері болып табылады.</w:t>
      </w:r>
    </w:p>
    <w:p w:rsidR="00603DBB" w:rsidRDefault="00D4605C">
      <w:pPr>
        <w:numPr>
          <w:ilvl w:val="0"/>
          <w:numId w:val="9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Материалдық жағдайдың деңгейін анықтау үшін респонденттерге сұрақ қойылады «Сіз өзіңізді материалдық қамтамасыз етілудің (ауқаттылықты</w:t>
      </w:r>
      <w:r w:rsidRPr="00C168E9">
        <w:rPr>
          <w:sz w:val="28"/>
          <w:szCs w:val="28"/>
          <w:lang w:val="kk-KZ"/>
        </w:rPr>
        <w:t>ң) қандай деңгейіне жатқызатыныңызды белгілеңіз» және келесі жауап нұсқалары ұсынылады:</w:t>
      </w:r>
    </w:p>
    <w:p w:rsidR="00603DBB" w:rsidRDefault="00D4605C">
      <w:pPr>
        <w:pStyle w:val="Abz10"/>
        <w:numPr>
          <w:ilvl w:val="0"/>
          <w:numId w:val="17"/>
        </w:numPr>
        <w:tabs>
          <w:tab w:val="left" w:pos="993"/>
          <w:tab w:val="left" w:pos="1276"/>
        </w:tabs>
        <w:spacing w:before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168E9">
        <w:rPr>
          <w:rFonts w:ascii="Times New Roman" w:hAnsi="Times New Roman" w:cs="Times New Roman"/>
          <w:sz w:val="28"/>
          <w:szCs w:val="28"/>
          <w:lang w:val="kk-KZ"/>
        </w:rPr>
        <w:t xml:space="preserve">- «қамтамасыз етілудің төмен деңгейі (аз қамтылған)» </w:t>
      </w:r>
    </w:p>
    <w:p w:rsidR="00603DBB" w:rsidRDefault="00D4605C">
      <w:pPr>
        <w:pStyle w:val="Abz10"/>
        <w:tabs>
          <w:tab w:val="left" w:pos="993"/>
          <w:tab w:val="left" w:pos="1276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168E9">
        <w:rPr>
          <w:rFonts w:ascii="Times New Roman" w:hAnsi="Times New Roman" w:cs="Times New Roman"/>
          <w:sz w:val="28"/>
          <w:szCs w:val="28"/>
          <w:lang w:val="kk-KZ"/>
        </w:rPr>
        <w:t xml:space="preserve">2 - «орташа деңгейден төмен қамтамасыз етілу» </w:t>
      </w:r>
    </w:p>
    <w:p w:rsidR="00603DBB" w:rsidRDefault="00D4605C">
      <w:pPr>
        <w:pStyle w:val="Abz10"/>
        <w:tabs>
          <w:tab w:val="left" w:pos="993"/>
          <w:tab w:val="left" w:pos="1276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168E9">
        <w:rPr>
          <w:rFonts w:ascii="Times New Roman" w:hAnsi="Times New Roman" w:cs="Times New Roman"/>
          <w:sz w:val="28"/>
          <w:szCs w:val="28"/>
          <w:lang w:val="kk-KZ"/>
        </w:rPr>
        <w:t>3 - «қамтамасыз етілудің орташа деңгейі (орта топ)»</w:t>
      </w:r>
    </w:p>
    <w:p w:rsidR="00603DBB" w:rsidRDefault="00D4605C">
      <w:pPr>
        <w:pStyle w:val="Abz10"/>
        <w:tabs>
          <w:tab w:val="left" w:pos="993"/>
          <w:tab w:val="left" w:pos="1276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168E9">
        <w:rPr>
          <w:rFonts w:ascii="Times New Roman" w:hAnsi="Times New Roman" w:cs="Times New Roman"/>
          <w:sz w:val="28"/>
          <w:szCs w:val="28"/>
          <w:lang w:val="kk-KZ"/>
        </w:rPr>
        <w:t>4 - «орташа дең</w:t>
      </w:r>
      <w:r w:rsidRPr="00C168E9">
        <w:rPr>
          <w:rFonts w:ascii="Times New Roman" w:hAnsi="Times New Roman" w:cs="Times New Roman"/>
          <w:sz w:val="28"/>
          <w:szCs w:val="28"/>
          <w:lang w:val="kk-KZ"/>
        </w:rPr>
        <w:t>гейден біршама жоғары қамтамасыз етілу»</w:t>
      </w:r>
    </w:p>
    <w:p w:rsidR="00603DBB" w:rsidRDefault="00D4605C">
      <w:pPr>
        <w:pStyle w:val="Abz10"/>
        <w:tabs>
          <w:tab w:val="left" w:pos="993"/>
          <w:tab w:val="left" w:pos="1276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168E9">
        <w:rPr>
          <w:rFonts w:ascii="Times New Roman" w:hAnsi="Times New Roman" w:cs="Times New Roman"/>
          <w:sz w:val="28"/>
          <w:szCs w:val="28"/>
          <w:lang w:val="kk-KZ"/>
        </w:rPr>
        <w:t>5 - «қамтамасыз етілудің жеткілікті деңгейі (біршама дәулетті)»</w:t>
      </w:r>
    </w:p>
    <w:p w:rsidR="00603DBB" w:rsidRDefault="00D4605C">
      <w:pPr>
        <w:pStyle w:val="Abz10"/>
        <w:tabs>
          <w:tab w:val="left" w:pos="993"/>
          <w:tab w:val="left" w:pos="1276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168E9">
        <w:rPr>
          <w:rFonts w:ascii="Times New Roman" w:hAnsi="Times New Roman" w:cs="Times New Roman"/>
          <w:sz w:val="28"/>
          <w:szCs w:val="28"/>
          <w:lang w:val="kk-KZ"/>
        </w:rPr>
        <w:t>6 - «қамтамасыз етілудің жоғары деңгейі»</w:t>
      </w:r>
    </w:p>
    <w:p w:rsidR="00603DBB" w:rsidRDefault="00D4605C">
      <w:pPr>
        <w:pStyle w:val="Abz10"/>
        <w:numPr>
          <w:ilvl w:val="0"/>
          <w:numId w:val="9"/>
        </w:numPr>
        <w:tabs>
          <w:tab w:val="left" w:pos="993"/>
          <w:tab w:val="left" w:pos="127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168E9">
        <w:rPr>
          <w:rFonts w:ascii="Times New Roman" w:hAnsi="Times New Roman" w:cs="Times New Roman"/>
          <w:sz w:val="28"/>
          <w:szCs w:val="28"/>
          <w:lang w:val="kk-KZ"/>
        </w:rPr>
        <w:t>1 және 2 жауап нұсқаларын таңдаған респонденттер субъективті түрде кедей болып саналады. Субъективті кедей халы</w:t>
      </w:r>
      <w:r w:rsidRPr="00C168E9">
        <w:rPr>
          <w:rFonts w:ascii="Times New Roman" w:hAnsi="Times New Roman" w:cs="Times New Roman"/>
          <w:sz w:val="28"/>
          <w:szCs w:val="28"/>
          <w:lang w:val="kk-KZ"/>
        </w:rPr>
        <w:t>қтың үлесі келесі формула бойынша есептеледі: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1637"/>
        <w:jc w:val="right"/>
        <w:rPr>
          <w:rFonts w:ascii="Times New Roman" w:hAnsi="Times New Roman"/>
          <w:position w:val="-24"/>
          <w:sz w:val="28"/>
          <w:szCs w:val="28"/>
          <w:lang w:val="kk-KZ"/>
        </w:rPr>
      </w:pPr>
      <w:r>
        <w:rPr>
          <w:rFonts w:ascii="Times New Roman" w:hAnsi="Times New Roman"/>
          <w:position w:val="-28"/>
          <w:sz w:val="28"/>
          <w:szCs w:val="28"/>
        </w:rPr>
        <w:object w:dxaOrig="2445" w:dyaOrig="780">
          <v:shape id="_x0000_i1042" type="#_x0000_t75" style="width:122.25pt;height:39pt" o:ole="" o:bordertopcolor="this" o:borderleftcolor="this" o:borderbottomcolor="this" o:borderrightcolor="this">
            <v:imagedata r:id="rId47" o:title=""/>
          </v:shape>
          <o:OLEObject Type="Embed" ProgID="Equation.3" ShapeID="_x0000_i1042" DrawAspect="Content" ObjectID="_1830327539" r:id="rId48"/>
        </w:object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>,</w:t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  <w:t>(11)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мұнда: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position w:val="-16"/>
        </w:rPr>
        <w:object w:dxaOrig="480" w:dyaOrig="480">
          <v:shape id="_x0000_i1043" type="#_x0000_t75" style="width:24pt;height:24pt" o:ole="" o:bordertopcolor="this" o:borderleftcolor="this" o:borderbottomcolor="this" o:borderrightcolor="this">
            <v:imagedata r:id="rId49" o:title=""/>
          </v:shape>
          <o:OLEObject Type="Embed" ProgID="Equation.3" ShapeID="_x0000_i1043" DrawAspect="Content" ObjectID="_1830327540" r:id="rId50"/>
        </w:objec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</m:oMath>
      <w:r w:rsidRPr="00C168E9">
        <w:rPr>
          <w:rFonts w:ascii="Times New Roman" w:hAnsi="Times New Roman"/>
          <w:sz w:val="28"/>
          <w:szCs w:val="28"/>
          <w:lang w:val="kk-KZ"/>
        </w:rPr>
        <w:t xml:space="preserve"> субъективті бағалау бойынша кедей халықтың үлесі;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 xml:space="preserve"> -</m:t>
        </m:r>
      </m:oMath>
      <w:r w:rsidRPr="00C168E9">
        <w:rPr>
          <w:rFonts w:ascii="Times New Roman" w:hAnsi="Times New Roman"/>
          <w:sz w:val="28"/>
          <w:szCs w:val="28"/>
          <w:lang w:val="kk-KZ"/>
        </w:rPr>
        <w:t xml:space="preserve"> «қамтамасыз етілудің төмен деңгейі (аз қамтылған)»</w:t>
      </w:r>
      <w:r w:rsidRPr="00C168E9">
        <w:rPr>
          <w:rFonts w:ascii="Times New Roman" w:hAnsi="Times New Roman"/>
          <w:lang w:val="kk-KZ"/>
        </w:rPr>
        <w:t xml:space="preserve"> </w:t>
      </w:r>
      <w:r w:rsidRPr="00C168E9">
        <w:rPr>
          <w:rFonts w:ascii="Times New Roman" w:hAnsi="Times New Roman"/>
          <w:sz w:val="28"/>
          <w:szCs w:val="28"/>
          <w:lang w:val="kk-KZ"/>
        </w:rPr>
        <w:t>жауабын таңдаған халық саны;</w:t>
      </w:r>
    </w:p>
    <w:p w:rsidR="00603DBB" w:rsidRDefault="00D4605C">
      <w:pPr>
        <w:pStyle w:val="ac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 xml:space="preserve"> -</m:t>
        </m:r>
      </m:oMath>
      <w:r w:rsidRPr="00C168E9">
        <w:rPr>
          <w:rFonts w:ascii="Times New Roman" w:hAnsi="Times New Roman"/>
          <w:sz w:val="28"/>
          <w:szCs w:val="28"/>
          <w:lang w:val="kk-KZ"/>
        </w:rPr>
        <w:t xml:space="preserve"> «орташа деңгейден төмен қамтамасыз етілу» жауабын таңдаған халық саны;</w:t>
      </w:r>
    </w:p>
    <w:p w:rsidR="00603DBB" w:rsidRDefault="00D4605C">
      <w:pPr>
        <w:pStyle w:val="ac"/>
        <w:shd w:val="clear" w:color="auto" w:fill="FFFFFF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</w:rPr>
        <w:t xml:space="preserve">N – </w:t>
      </w:r>
      <w:r w:rsidRPr="00C168E9">
        <w:rPr>
          <w:rFonts w:ascii="Times New Roman" w:hAnsi="Times New Roman"/>
          <w:sz w:val="28"/>
          <w:szCs w:val="28"/>
          <w:lang w:val="kk-KZ"/>
        </w:rPr>
        <w:t>барлық халықтың саны</w:t>
      </w:r>
      <w:r w:rsidRPr="00C168E9">
        <w:rPr>
          <w:rFonts w:ascii="Times New Roman" w:hAnsi="Times New Roman"/>
          <w:sz w:val="28"/>
          <w:szCs w:val="28"/>
        </w:rPr>
        <w:t>.</w:t>
      </w:r>
    </w:p>
    <w:p w:rsidR="00603DBB" w:rsidRDefault="00D4605C">
      <w:pPr>
        <w:numPr>
          <w:ilvl w:val="0"/>
          <w:numId w:val="9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Кедейлікті субъективті бағалау көрсеткіштері республика, өңірлер, елді мекеннің түрі, жынысы, жас аралықтары және жұмыспен қамту мәртебесі бойынша жылдық негі</w:t>
      </w:r>
      <w:r w:rsidRPr="00C168E9">
        <w:rPr>
          <w:sz w:val="28"/>
          <w:szCs w:val="28"/>
          <w:lang w:val="kk-KZ"/>
        </w:rPr>
        <w:t>зде есептеледі.</w:t>
      </w:r>
    </w:p>
    <w:p w:rsidR="00603DBB" w:rsidRDefault="00603DBB">
      <w:pPr>
        <w:tabs>
          <w:tab w:val="left" w:pos="1276"/>
        </w:tabs>
        <w:suppressAutoHyphens/>
        <w:jc w:val="both"/>
        <w:rPr>
          <w:sz w:val="28"/>
          <w:szCs w:val="28"/>
          <w:lang w:val="kk-KZ"/>
        </w:rPr>
      </w:pPr>
    </w:p>
    <w:p w:rsidR="00603DBB" w:rsidRDefault="00603DBB">
      <w:pPr>
        <w:tabs>
          <w:tab w:val="left" w:pos="1276"/>
        </w:tabs>
        <w:suppressAutoHyphens/>
        <w:jc w:val="both"/>
        <w:rPr>
          <w:sz w:val="28"/>
          <w:szCs w:val="28"/>
          <w:lang w:val="kk-KZ"/>
        </w:rPr>
      </w:pPr>
    </w:p>
    <w:p w:rsidR="00603DBB" w:rsidRDefault="00D4605C">
      <w:pPr>
        <w:tabs>
          <w:tab w:val="left" w:pos="1276"/>
        </w:tabs>
        <w:ind w:firstLine="709"/>
        <w:rPr>
          <w:b/>
          <w:sz w:val="28"/>
          <w:szCs w:val="28"/>
          <w:lang w:val="kk-KZ"/>
        </w:rPr>
      </w:pPr>
      <w:r w:rsidRPr="00C168E9">
        <w:rPr>
          <w:b/>
          <w:sz w:val="28"/>
          <w:szCs w:val="28"/>
          <w:lang w:val="kk-KZ"/>
        </w:rPr>
        <w:t>6-тарау. Көпөлшемді кедейлікті есептеу</w:t>
      </w:r>
    </w:p>
    <w:p w:rsidR="00603DBB" w:rsidRDefault="00603DBB">
      <w:pPr>
        <w:tabs>
          <w:tab w:val="left" w:pos="1276"/>
        </w:tabs>
        <w:ind w:firstLine="709"/>
        <w:rPr>
          <w:b/>
          <w:sz w:val="28"/>
          <w:szCs w:val="28"/>
          <w:lang w:val="kk-KZ"/>
        </w:rPr>
      </w:pPr>
    </w:p>
    <w:p w:rsidR="00603DBB" w:rsidRDefault="00D4605C">
      <w:pPr>
        <w:numPr>
          <w:ilvl w:val="0"/>
          <w:numId w:val="9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ОДМ 1.2.2 «Ұлттық анықтамаларға сәйкес барлық дәрежедегі кедейлікте өмір сүретін барлық жастағы ерлер, әйелдер мен балалардың үлесі» индикаторлары Алкайер – Фостер әдісі бойынша көпөлшемді ұлттық кедейлік индексі (бұдан әрі–ККИ) және AROPE әдісі бойынша кө</w:t>
      </w:r>
      <w:r w:rsidRPr="00C168E9">
        <w:rPr>
          <w:sz w:val="28"/>
          <w:szCs w:val="28"/>
          <w:lang w:val="kk-KZ"/>
        </w:rPr>
        <w:t>пөлшемді балалар кедейлігі индексі (бұдан әрі – КБКИ) болып табылады.</w:t>
      </w:r>
    </w:p>
    <w:p w:rsidR="00603DBB" w:rsidRDefault="00603DBB">
      <w:pPr>
        <w:tabs>
          <w:tab w:val="left" w:pos="1276"/>
        </w:tabs>
        <w:suppressAutoHyphens/>
        <w:jc w:val="both"/>
        <w:rPr>
          <w:sz w:val="28"/>
          <w:szCs w:val="28"/>
          <w:lang w:val="kk-KZ"/>
        </w:rPr>
      </w:pPr>
    </w:p>
    <w:p w:rsidR="00603DBB" w:rsidRDefault="00603DBB">
      <w:pPr>
        <w:tabs>
          <w:tab w:val="left" w:pos="1276"/>
        </w:tabs>
        <w:suppressAutoHyphens/>
        <w:jc w:val="both"/>
        <w:rPr>
          <w:sz w:val="28"/>
          <w:szCs w:val="28"/>
          <w:lang w:val="kk-KZ"/>
        </w:rPr>
      </w:pPr>
    </w:p>
    <w:p w:rsidR="00603DBB" w:rsidRDefault="00D4605C">
      <w:pPr>
        <w:pStyle w:val="ac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168E9">
        <w:rPr>
          <w:rFonts w:ascii="Times New Roman" w:hAnsi="Times New Roman"/>
          <w:b/>
          <w:color w:val="000000"/>
          <w:sz w:val="28"/>
          <w:szCs w:val="28"/>
          <w:lang w:val="kk-KZ"/>
        </w:rPr>
        <w:lastRenderedPageBreak/>
        <w:t>3-параграф. Алкайер-Фостер әдісі бойынша көпөлшемді ұлттық кедейлік индексін есептеу</w:t>
      </w:r>
    </w:p>
    <w:p w:rsidR="00603DBB" w:rsidRDefault="00603DBB">
      <w:pPr>
        <w:pStyle w:val="ac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603DBB" w:rsidRDefault="00D4605C">
      <w:pPr>
        <w:numPr>
          <w:ilvl w:val="0"/>
          <w:numId w:val="9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 xml:space="preserve">ККИ құру келесі қадамдарды қамтиды: </w:t>
      </w:r>
    </w:p>
    <w:p w:rsidR="00603DBB" w:rsidRDefault="00D4605C">
      <w:pPr>
        <w:pStyle w:val="ac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 xml:space="preserve">матрица құрамына енгізуге арналған индикаторлар жиынтығы ағымдағы стратегиялық құжаттарды талдау және мүдделі, құзыретті мемлекеттік органдарының сараптамалық талқылауы және келісу негізінде айқындалады (1-қосымшаның 3-бағаны). Барлық көрсеткіштер бойынша </w:t>
      </w:r>
      <w:r w:rsidRPr="00C168E9">
        <w:rPr>
          <w:rFonts w:ascii="Times New Roman" w:hAnsi="Times New Roman"/>
          <w:sz w:val="28"/>
          <w:szCs w:val="28"/>
          <w:lang w:val="kk-KZ"/>
        </w:rPr>
        <w:t>үй шаруашылығы</w:t>
      </w:r>
      <w:r>
        <w:rPr>
          <w:rFonts w:ascii="Times New Roman" w:hAnsi="Times New Roman"/>
          <w:sz w:val="28"/>
          <w:szCs w:val="28"/>
          <w:lang w:val="kk-KZ"/>
        </w:rPr>
        <w:t xml:space="preserve"> бақылау бірлігі болып саналады;</w:t>
      </w:r>
    </w:p>
    <w:p w:rsidR="00603DBB" w:rsidRDefault="00D4605C">
      <w:pPr>
        <w:pStyle w:val="ac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индикаторлар бес аспектілерге топтастырылады. Аспектілер санына сәйкес 0,2 баламалы салмақтары анықталады. (1-қосымшаның 1-бағаны);</w:t>
      </w:r>
    </w:p>
    <w:p w:rsidR="00603DBB" w:rsidRDefault="00D4605C">
      <w:pPr>
        <w:pStyle w:val="ac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әрбір индикатор бойынша депривация шегі белгіленеді (1-қосымшаның 4</w:t>
      </w:r>
      <w:r>
        <w:rPr>
          <w:rFonts w:ascii="Times New Roman" w:hAnsi="Times New Roman"/>
          <w:sz w:val="28"/>
          <w:szCs w:val="28"/>
          <w:lang w:val="kk-KZ"/>
        </w:rPr>
        <w:t>-бағаны);</w:t>
      </w:r>
    </w:p>
    <w:p w:rsidR="00603DBB" w:rsidRDefault="00D4605C">
      <w:pPr>
        <w:pStyle w:val="ac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депривация матрицасы мынадай шарттарға сәйкес қалыптастырылады: егер үй шаруашылығы бойынша индикаторлар деректері депривация шегінен жоғары болса, онда бұл үй шаруашылығына «0» мәні, төмен болса – «1» мәні беріледі. «1» мәні бар үй шаруашылықтары депривац</w:t>
      </w:r>
      <w:r w:rsidRPr="00C168E9">
        <w:rPr>
          <w:rFonts w:ascii="Times New Roman" w:hAnsi="Times New Roman"/>
          <w:sz w:val="28"/>
          <w:szCs w:val="28"/>
          <w:lang w:val="kk-KZ"/>
        </w:rPr>
        <w:t>иясы бар үй шаруашылықтары ретінде сипатталады</w:t>
      </w:r>
      <w:r>
        <w:rPr>
          <w:rFonts w:ascii="Times New Roman" w:hAnsi="Times New Roman"/>
          <w:sz w:val="28"/>
          <w:szCs w:val="28"/>
          <w:lang w:val="kk-KZ"/>
        </w:rPr>
        <w:t xml:space="preserve"> (2-қосымша);</w:t>
      </w:r>
    </w:p>
    <w:p w:rsidR="00603DBB" w:rsidRDefault="00D4605C">
      <w:pPr>
        <w:pStyle w:val="ac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аспектілердегі депривация санының негізінде әрбір индикаторға салыстырмалы салмақ беріледі. Барлық индикаторлардың салма</w:t>
      </w:r>
      <w:r>
        <w:rPr>
          <w:rFonts w:ascii="Times New Roman" w:hAnsi="Times New Roman"/>
          <w:sz w:val="28"/>
          <w:szCs w:val="28"/>
          <w:lang w:val="kk-KZ"/>
        </w:rPr>
        <w:t>қтарының қосындысы бірлікке тең;</w:t>
      </w:r>
    </w:p>
    <w:p w:rsidR="00603DBB" w:rsidRDefault="00D4605C">
      <w:pPr>
        <w:pStyle w:val="ac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«1» депривациялардың болуын және тиісті асп</w:t>
      </w:r>
      <w:r w:rsidRPr="00C168E9">
        <w:rPr>
          <w:rFonts w:ascii="Times New Roman" w:hAnsi="Times New Roman"/>
          <w:sz w:val="28"/>
          <w:szCs w:val="28"/>
          <w:lang w:val="kk-KZ"/>
        </w:rPr>
        <w:t>ектінің салмағын көбейту жолымен әрбір үй шаруашылығы бойынша аспектілері бойынша баллдар айқындалады. Әрі қарай барлық аспектілер бойынша ұпайлар жина</w:t>
      </w:r>
      <w:r>
        <w:rPr>
          <w:rFonts w:ascii="Times New Roman" w:hAnsi="Times New Roman"/>
          <w:sz w:val="28"/>
          <w:szCs w:val="28"/>
          <w:lang w:val="kk-KZ"/>
        </w:rPr>
        <w:t>қталады (2-қосымшаның 6-бағаны);</w:t>
      </w:r>
    </w:p>
    <w:p w:rsidR="00603DBB" w:rsidRDefault="00D4605C">
      <w:pPr>
        <w:pStyle w:val="ac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алынған баллдар сомасы аспектілер санын (бес аспект) ескере отырып, 0,20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 ретінде айқындалатын жалпы кедейлік шегімен салыстырылады (2-қосымшаның 7-бағаны). Егер депривацияның өлшенген ұпайларының сомасы белгіленген кедейлік шегінен асып кетсе, үй шаруашылығы көпөлшемді кедей болып саналады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603DBB" w:rsidRDefault="00D4605C">
      <w:pPr>
        <w:pStyle w:val="ac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көп өлшемді кедей халықтың үлесі көп</w:t>
      </w:r>
      <w:r w:rsidRPr="00C168E9">
        <w:rPr>
          <w:rFonts w:ascii="Times New Roman" w:hAnsi="Times New Roman"/>
          <w:sz w:val="28"/>
          <w:szCs w:val="28"/>
          <w:lang w:val="kk-KZ"/>
        </w:rPr>
        <w:t xml:space="preserve"> өлшемді кедей халық санының халықтың жалпы орташа жылдық санына қатынасы ретінде және келесі формула бойынша есептеледі:</w:t>
      </w:r>
    </w:p>
    <w:p w:rsidR="00603DBB" w:rsidRDefault="00D4605C">
      <w:pPr>
        <w:pStyle w:val="ac"/>
        <w:tabs>
          <w:tab w:val="left" w:pos="0"/>
          <w:tab w:val="left" w:pos="709"/>
        </w:tabs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position w:val="-28"/>
          <w:sz w:val="28"/>
          <w:szCs w:val="28"/>
        </w:rPr>
        <w:object w:dxaOrig="2100" w:dyaOrig="735">
          <v:shape id="_x0000_i1044" type="#_x0000_t75" style="width:105pt;height:36.75pt" o:ole="" o:bordertopcolor="this" o:borderleftcolor="this" o:borderbottomcolor="this" o:borderrightcolor="this" filled="t">
            <v:imagedata r:id="rId51" o:title=""/>
          </v:shape>
          <o:OLEObject Type="Embed" ProgID="Equation.3" ShapeID="_x0000_i1044" DrawAspect="Content" ObjectID="_1830327541" r:id="rId52"/>
        </w:object>
      </w:r>
      <w:r w:rsidRPr="00C168E9">
        <w:rPr>
          <w:rFonts w:ascii="Times New Roman" w:hAnsi="Times New Roman"/>
          <w:position w:val="-26"/>
          <w:sz w:val="28"/>
          <w:szCs w:val="28"/>
          <w:lang w:val="kk-KZ"/>
        </w:rPr>
        <w:t>,</w:t>
      </w:r>
      <w:r w:rsidRPr="00C168E9">
        <w:rPr>
          <w:rFonts w:ascii="Times New Roman" w:hAnsi="Times New Roman"/>
          <w:position w:val="-26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6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6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6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6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6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>(13)</w:t>
      </w:r>
    </w:p>
    <w:p w:rsidR="00603DBB" w:rsidRDefault="00D4605C">
      <w:pPr>
        <w:tabs>
          <w:tab w:val="left" w:pos="1276"/>
        </w:tabs>
        <w:ind w:firstLine="709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мұнда:</w:t>
      </w:r>
    </w:p>
    <w:p w:rsidR="00603DBB" w:rsidRDefault="00D4605C">
      <w:pPr>
        <w:tabs>
          <w:tab w:val="left" w:pos="1276"/>
        </w:tabs>
        <w:ind w:firstLine="709"/>
        <w:rPr>
          <w:sz w:val="28"/>
          <w:szCs w:val="28"/>
          <w:lang w:val="kk-KZ"/>
        </w:rPr>
      </w:pPr>
      <w:r>
        <w:rPr>
          <w:position w:val="-12"/>
          <w:sz w:val="28"/>
          <w:szCs w:val="28"/>
        </w:rPr>
        <w:object w:dxaOrig="495" w:dyaOrig="360">
          <v:shape id="_x0000_i1045" type="#_x0000_t75" style="width:24.75pt;height:18pt" o:ole="" o:bordertopcolor="this" o:borderleftcolor="this" o:borderbottomcolor="this" o:borderrightcolor="this">
            <v:imagedata r:id="rId53" o:title=""/>
          </v:shape>
          <o:OLEObject Type="Embed" ProgID="Equation.3" ShapeID="_x0000_i1045" DrawAspect="Content" ObjectID="_1830327542" r:id="rId54"/>
        </w:object>
      </w:r>
      <w:r w:rsidRPr="00C168E9">
        <w:rPr>
          <w:sz w:val="28"/>
          <w:szCs w:val="28"/>
          <w:lang w:val="kk-KZ"/>
        </w:rPr>
        <w:t>- көпөлшемді кедейлердің үлесі;</w:t>
      </w:r>
    </w:p>
    <w:p w:rsidR="00603DBB" w:rsidRDefault="00D4605C">
      <w:pPr>
        <w:tabs>
          <w:tab w:val="left" w:pos="1276"/>
        </w:tabs>
        <w:ind w:firstLine="709"/>
        <w:rPr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MP</m:t>
            </m:r>
          </m:sub>
        </m:sSub>
      </m:oMath>
      <w:r w:rsidRPr="00C168E9">
        <w:rPr>
          <w:sz w:val="28"/>
          <w:szCs w:val="28"/>
          <w:lang w:val="kk-KZ"/>
        </w:rPr>
        <w:t xml:space="preserve"> – көпөлшемді кедейлердің саны;</w:t>
      </w:r>
    </w:p>
    <w:p w:rsidR="00603DBB" w:rsidRDefault="00D4605C">
      <w:pPr>
        <w:tabs>
          <w:tab w:val="left" w:pos="1276"/>
        </w:tabs>
        <w:ind w:firstLine="709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N – халықтың жалпы жылдық орта</w:t>
      </w:r>
      <w:r>
        <w:rPr>
          <w:sz w:val="28"/>
          <w:szCs w:val="28"/>
          <w:lang w:val="kk-KZ"/>
        </w:rPr>
        <w:t xml:space="preserve"> саны;</w:t>
      </w:r>
    </w:p>
    <w:p w:rsidR="00603DBB" w:rsidRDefault="00D4605C">
      <w:pPr>
        <w:pStyle w:val="ac"/>
        <w:numPr>
          <w:ilvl w:val="0"/>
          <w:numId w:val="2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кедейлік қарқындылығы көп өлшемді кедей халықтың депривация баллдары сомасының көп өлшемді кедей халық санына қатынасы ретінде</w:t>
      </w:r>
      <w:r w:rsidRPr="0072687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168E9">
        <w:rPr>
          <w:rFonts w:ascii="Times New Roman" w:hAnsi="Times New Roman"/>
          <w:sz w:val="28"/>
          <w:szCs w:val="28"/>
          <w:lang w:val="kk-KZ"/>
        </w:rPr>
        <w:t>және келесі формула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есептеледі:</w:t>
      </w:r>
    </w:p>
    <w:p w:rsidR="00603DBB" w:rsidRDefault="00D4605C">
      <w:pPr>
        <w:pStyle w:val="ac"/>
        <w:tabs>
          <w:tab w:val="left" w:pos="1276"/>
          <w:tab w:val="left" w:pos="1418"/>
        </w:tabs>
        <w:spacing w:after="0" w:line="240" w:lineRule="auto"/>
        <w:ind w:left="1804"/>
        <w:jc w:val="right"/>
        <w:rPr>
          <w:rFonts w:ascii="Times New Roman" w:hAnsi="Times New Roman"/>
          <w:position w:val="-24"/>
          <w:sz w:val="28"/>
          <w:szCs w:val="28"/>
          <w:lang w:val="kk-KZ"/>
        </w:rPr>
      </w:pPr>
      <w:r>
        <w:rPr>
          <w:rFonts w:ascii="Times New Roman" w:hAnsi="Times New Roman"/>
          <w:position w:val="-34"/>
          <w:sz w:val="28"/>
          <w:szCs w:val="28"/>
        </w:rPr>
        <w:object w:dxaOrig="3240" w:dyaOrig="945">
          <v:shape id="_x0000_i1046" type="#_x0000_t75" style="width:162pt;height:47.25pt" o:ole="" o:bordertopcolor="this" o:borderleftcolor="this" o:borderbottomcolor="this" o:borderrightcolor="this" filled="t">
            <v:imagedata r:id="rId55" o:title=""/>
          </v:shape>
          <o:OLEObject Type="Embed" ProgID="Equation.3" ShapeID="_x0000_i1046" DrawAspect="Content" ObjectID="_1830327543" r:id="rId56"/>
        </w:object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 xml:space="preserve">, </w:t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24"/>
          <w:sz w:val="28"/>
          <w:szCs w:val="28"/>
          <w:lang w:val="kk-KZ"/>
        </w:rPr>
        <w:tab/>
        <w:t>(14)</w:t>
      </w:r>
    </w:p>
    <w:p w:rsidR="00603DBB" w:rsidRDefault="00D4605C">
      <w:pPr>
        <w:tabs>
          <w:tab w:val="left" w:pos="1276"/>
        </w:tabs>
        <w:ind w:firstLine="709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мұнда:</w:t>
      </w:r>
    </w:p>
    <w:p w:rsidR="00603DBB" w:rsidRDefault="00D4605C">
      <w:pPr>
        <w:tabs>
          <w:tab w:val="left" w:pos="1276"/>
        </w:tabs>
        <w:ind w:firstLine="709"/>
        <w:rPr>
          <w:position w:val="-10"/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А – кедейлік қарқындылығы.</w:t>
      </w:r>
    </w:p>
    <w:p w:rsidR="00603DBB" w:rsidRDefault="00D4605C">
      <w:pPr>
        <w:tabs>
          <w:tab w:val="left" w:pos="1276"/>
        </w:tabs>
        <w:ind w:firstLine="709"/>
        <w:rPr>
          <w:sz w:val="28"/>
          <w:szCs w:val="28"/>
          <w:lang w:val="kk-KZ"/>
        </w:rPr>
      </w:pPr>
      <w:r>
        <w:rPr>
          <w:position w:val="-12"/>
          <w:sz w:val="28"/>
          <w:szCs w:val="28"/>
        </w:rPr>
        <w:object w:dxaOrig="345" w:dyaOrig="390">
          <v:shape id="_x0000_i1047" type="#_x0000_t75" style="width:17.25pt;height:19.5pt" o:ole="" o:bordertopcolor="this" o:borderleftcolor="this" o:borderbottomcolor="this" o:borderrightcolor="this">
            <v:imagedata r:id="rId57" o:title=""/>
          </v:shape>
          <o:OLEObject Type="Embed" ProgID="Equation.3" ShapeID="_x0000_i1047" DrawAspect="Content" ObjectID="_1830327544" r:id="rId58"/>
        </w:object>
      </w:r>
      <w:r w:rsidRPr="00C168E9">
        <w:rPr>
          <w:sz w:val="28"/>
          <w:szCs w:val="28"/>
          <w:lang w:val="kk-KZ"/>
        </w:rPr>
        <w:t xml:space="preserve">, </w:t>
      </w:r>
      <w:r>
        <w:rPr>
          <w:position w:val="-12"/>
          <w:sz w:val="28"/>
          <w:szCs w:val="28"/>
        </w:rPr>
        <w:object w:dxaOrig="360" w:dyaOrig="390">
          <v:shape id="_x0000_i1048" type="#_x0000_t75" style="width:18pt;height:19.5pt" o:ole="" o:bordertopcolor="this" o:borderleftcolor="this" o:borderbottomcolor="this" o:borderrightcolor="this">
            <v:imagedata r:id="rId59" o:title=""/>
          </v:shape>
          <o:OLEObject Type="Embed" ProgID="Equation.3" ShapeID="_x0000_i1048" DrawAspect="Content" ObjectID="_1830327545" r:id="rId60"/>
        </w:object>
      </w:r>
      <w:r w:rsidRPr="00C168E9">
        <w:rPr>
          <w:sz w:val="28"/>
          <w:szCs w:val="28"/>
          <w:lang w:val="kk-KZ"/>
        </w:rPr>
        <w:t xml:space="preserve">, ..., </w:t>
      </w:r>
      <w:r>
        <w:rPr>
          <w:position w:val="-12"/>
          <w:sz w:val="28"/>
          <w:szCs w:val="28"/>
        </w:rPr>
        <w:object w:dxaOrig="390" w:dyaOrig="405">
          <v:shape id="_x0000_i1049" type="#_x0000_t75" style="width:19.5pt;height:20.25pt" o:ole="" o:bordertopcolor="this" o:borderleftcolor="this" o:borderbottomcolor="this" o:borderrightcolor="this">
            <v:imagedata r:id="rId61" o:title=""/>
          </v:shape>
          <o:OLEObject Type="Embed" ProgID="Equation.3" ShapeID="_x0000_i1049" DrawAspect="Content" ObjectID="_1830327546" r:id="rId62"/>
        </w:object>
      </w:r>
      <w:r w:rsidRPr="00C168E9">
        <w:rPr>
          <w:sz w:val="28"/>
          <w:szCs w:val="28"/>
          <w:lang w:val="kk-KZ"/>
        </w:rPr>
        <w:t xml:space="preserve"> – депривация баллдары;</w:t>
      </w:r>
    </w:p>
    <w:p w:rsidR="00603DBB" w:rsidRDefault="00D4605C">
      <w:pPr>
        <w:tabs>
          <w:tab w:val="left" w:pos="1276"/>
        </w:tabs>
        <w:ind w:firstLine="709"/>
        <w:rPr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MP</m:t>
            </m:r>
          </m:sub>
        </m:sSub>
      </m:oMath>
      <w:r w:rsidRPr="00C168E9">
        <w:rPr>
          <w:sz w:val="28"/>
          <w:szCs w:val="28"/>
          <w:lang w:val="kk-KZ"/>
        </w:rPr>
        <w:t xml:space="preserve"> – көп</w:t>
      </w:r>
      <w:r>
        <w:rPr>
          <w:sz w:val="28"/>
          <w:szCs w:val="28"/>
          <w:lang w:val="kk-KZ"/>
        </w:rPr>
        <w:t>өлшемді кедей халықтың саны;</w:t>
      </w:r>
    </w:p>
    <w:p w:rsidR="00603DBB" w:rsidRDefault="00D4605C">
      <w:pPr>
        <w:pStyle w:val="ac"/>
        <w:numPr>
          <w:ilvl w:val="0"/>
          <w:numId w:val="21"/>
        </w:numPr>
        <w:tabs>
          <w:tab w:val="left" w:pos="1276"/>
          <w:tab w:val="left" w:pos="1418"/>
          <w:tab w:val="left" w:pos="2364"/>
          <w:tab w:val="center" w:pos="52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ККИ көрсеткіші көп өлшемді кедейлер үлесінің және кедейлік қарқындылығының туындысы ретінде есептеледі:</w:t>
      </w:r>
    </w:p>
    <w:p w:rsidR="00603DBB" w:rsidRDefault="00D4605C">
      <w:pPr>
        <w:pStyle w:val="ac"/>
        <w:tabs>
          <w:tab w:val="left" w:pos="1276"/>
          <w:tab w:val="left" w:pos="1418"/>
          <w:tab w:val="left" w:pos="2364"/>
          <w:tab w:val="center" w:pos="5200"/>
        </w:tabs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position w:val="-12"/>
        </w:rPr>
        <w:object w:dxaOrig="1725" w:dyaOrig="360">
          <v:shape id="_x0000_i1050" type="#_x0000_t75" style="width:86.25pt;height:18pt" o:ole="" o:bordertopcolor="this" o:borderleftcolor="this" o:borderbottomcolor="this" o:borderrightcolor="this">
            <v:imagedata r:id="rId63" o:title=""/>
          </v:shape>
          <o:OLEObject Type="Embed" ProgID="Equation.3" ShapeID="_x0000_i1050" DrawAspect="Content" ObjectID="_1830327547" r:id="rId64"/>
        </w:object>
      </w:r>
      <w:r w:rsidRPr="00C168E9">
        <w:rPr>
          <w:rFonts w:ascii="Times New Roman" w:hAnsi="Times New Roman"/>
          <w:sz w:val="28"/>
          <w:szCs w:val="28"/>
          <w:lang w:val="kk-KZ"/>
        </w:rPr>
        <w:t>,</w:t>
      </w:r>
      <w:r w:rsidRPr="00C168E9">
        <w:rPr>
          <w:rFonts w:ascii="Times New Roman" w:hAnsi="Times New Roman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sz w:val="28"/>
          <w:szCs w:val="28"/>
          <w:lang w:val="kk-KZ"/>
        </w:rPr>
        <w:tab/>
        <w:t>(15)</w:t>
      </w:r>
    </w:p>
    <w:p w:rsidR="00603DBB" w:rsidRDefault="00D4605C">
      <w:pPr>
        <w:tabs>
          <w:tab w:val="left" w:pos="1276"/>
          <w:tab w:val="left" w:pos="1418"/>
          <w:tab w:val="left" w:pos="2364"/>
          <w:tab w:val="center" w:pos="5200"/>
        </w:tabs>
        <w:ind w:firstLine="709"/>
        <w:rPr>
          <w:position w:val="-24"/>
          <w:sz w:val="28"/>
          <w:szCs w:val="28"/>
          <w:lang w:val="kk-KZ"/>
        </w:rPr>
      </w:pPr>
      <w:r w:rsidRPr="00C168E9">
        <w:rPr>
          <w:position w:val="-24"/>
          <w:sz w:val="28"/>
          <w:szCs w:val="28"/>
          <w:lang w:val="kk-KZ"/>
        </w:rPr>
        <w:t>мұнда:</w:t>
      </w:r>
    </w:p>
    <w:p w:rsidR="00603DBB" w:rsidRDefault="00D4605C">
      <w:pPr>
        <w:tabs>
          <w:tab w:val="left" w:pos="1276"/>
          <w:tab w:val="left" w:pos="1418"/>
          <w:tab w:val="left" w:pos="2364"/>
          <w:tab w:val="center" w:pos="5200"/>
        </w:tabs>
        <w:ind w:firstLine="709"/>
        <w:rPr>
          <w:position w:val="-24"/>
          <w:sz w:val="28"/>
          <w:szCs w:val="28"/>
          <w:lang w:val="kk-KZ"/>
        </w:rPr>
      </w:pPr>
      <w:r w:rsidRPr="00C168E9">
        <w:rPr>
          <w:position w:val="-24"/>
          <w:sz w:val="28"/>
          <w:szCs w:val="28"/>
          <w:lang w:val="kk-KZ"/>
        </w:rPr>
        <w:t xml:space="preserve">MPI – </w:t>
      </w:r>
      <w:r>
        <w:rPr>
          <w:position w:val="-24"/>
          <w:sz w:val="28"/>
          <w:szCs w:val="28"/>
          <w:lang w:val="kk-KZ"/>
        </w:rPr>
        <w:t>ККИ</w:t>
      </w:r>
      <w:r w:rsidRPr="00C168E9">
        <w:rPr>
          <w:position w:val="-24"/>
          <w:sz w:val="28"/>
          <w:szCs w:val="28"/>
          <w:lang w:val="kk-KZ"/>
        </w:rPr>
        <w:t>;</w:t>
      </w:r>
    </w:p>
    <w:p w:rsidR="00603DBB" w:rsidRDefault="00D4605C">
      <w:pPr>
        <w:tabs>
          <w:tab w:val="left" w:pos="1276"/>
        </w:tabs>
        <w:ind w:firstLine="709"/>
        <w:rPr>
          <w:position w:val="-14"/>
          <w:sz w:val="28"/>
          <w:szCs w:val="28"/>
          <w:lang w:val="kk-KZ"/>
        </w:rPr>
      </w:pPr>
      <w:r>
        <w:rPr>
          <w:position w:val="-12"/>
        </w:rPr>
        <w:object w:dxaOrig="495" w:dyaOrig="360">
          <v:shape id="_x0000_i1051" type="#_x0000_t75" style="width:24.75pt;height:18pt" o:ole="" o:bordertopcolor="this" o:borderleftcolor="this" o:borderbottomcolor="this" o:borderrightcolor="this">
            <v:imagedata r:id="rId65" o:title=""/>
          </v:shape>
          <o:OLEObject Type="Embed" ProgID="Equation.3" ShapeID="_x0000_i1051" DrawAspect="Content" ObjectID="_1830327548" r:id="rId66"/>
        </w:object>
      </w:r>
      <w:r w:rsidRPr="00C168E9">
        <w:rPr>
          <w:lang w:val="kk-KZ"/>
        </w:rPr>
        <w:t xml:space="preserve"> – </w:t>
      </w:r>
      <w:r w:rsidRPr="00C168E9">
        <w:rPr>
          <w:sz w:val="28"/>
          <w:szCs w:val="28"/>
          <w:lang w:val="kk-KZ"/>
        </w:rPr>
        <w:t>көпөлшемді кедейлердің үлесі;</w:t>
      </w:r>
    </w:p>
    <w:p w:rsidR="00603DBB" w:rsidRDefault="00D4605C">
      <w:pPr>
        <w:tabs>
          <w:tab w:val="left" w:pos="1276"/>
        </w:tabs>
        <w:ind w:firstLine="709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А – кедейлік қарқындылығы.</w:t>
      </w:r>
    </w:p>
    <w:p w:rsidR="00603DBB" w:rsidRDefault="00D4605C">
      <w:pPr>
        <w:pStyle w:val="ac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-10"/>
          <w:sz w:val="28"/>
          <w:szCs w:val="28"/>
          <w:lang w:val="kk-KZ"/>
        </w:rPr>
      </w:pPr>
      <w:r w:rsidRPr="00C168E9">
        <w:rPr>
          <w:rFonts w:ascii="Times New Roman" w:hAnsi="Times New Roman"/>
          <w:position w:val="-10"/>
          <w:sz w:val="28"/>
          <w:szCs w:val="28"/>
          <w:lang w:val="kk-KZ"/>
        </w:rPr>
        <w:t>ККИ республика, өңірлер, елді мекеннің түрі, аспектілері мен индикаторлары бойынша есептеледі.</w:t>
      </w:r>
    </w:p>
    <w:p w:rsidR="00603DBB" w:rsidRDefault="00603DBB">
      <w:pPr>
        <w:tabs>
          <w:tab w:val="left" w:pos="1276"/>
        </w:tabs>
        <w:jc w:val="both"/>
        <w:rPr>
          <w:position w:val="-10"/>
          <w:sz w:val="28"/>
          <w:szCs w:val="28"/>
          <w:lang w:val="kk-KZ"/>
        </w:rPr>
      </w:pPr>
    </w:p>
    <w:p w:rsidR="00603DBB" w:rsidRDefault="00603DBB">
      <w:pPr>
        <w:tabs>
          <w:tab w:val="left" w:pos="1276"/>
        </w:tabs>
        <w:jc w:val="both"/>
        <w:rPr>
          <w:position w:val="-10"/>
          <w:sz w:val="28"/>
          <w:szCs w:val="28"/>
          <w:lang w:val="kk-KZ"/>
        </w:rPr>
      </w:pPr>
    </w:p>
    <w:p w:rsidR="00603DBB" w:rsidRDefault="00D4605C">
      <w:pPr>
        <w:tabs>
          <w:tab w:val="left" w:pos="1276"/>
        </w:tabs>
        <w:ind w:firstLine="709"/>
        <w:rPr>
          <w:b/>
          <w:bCs/>
          <w:sz w:val="28"/>
          <w:szCs w:val="28"/>
          <w:lang w:val="kk-KZ"/>
        </w:rPr>
      </w:pPr>
      <w:r w:rsidRPr="00C168E9">
        <w:rPr>
          <w:b/>
          <w:bCs/>
          <w:sz w:val="28"/>
          <w:szCs w:val="28"/>
          <w:lang w:val="kk-KZ"/>
        </w:rPr>
        <w:t xml:space="preserve">4-параграф. Көпөлшемді балалар кедейлігінің </w:t>
      </w:r>
      <w:r>
        <w:rPr>
          <w:b/>
          <w:bCs/>
          <w:sz w:val="28"/>
          <w:szCs w:val="28"/>
          <w:lang w:val="kk-KZ"/>
        </w:rPr>
        <w:t>индексі</w:t>
      </w:r>
    </w:p>
    <w:p w:rsidR="00603DBB" w:rsidRDefault="00603DBB">
      <w:pPr>
        <w:tabs>
          <w:tab w:val="left" w:pos="1276"/>
        </w:tabs>
        <w:ind w:firstLine="709"/>
        <w:rPr>
          <w:b/>
          <w:bCs/>
          <w:sz w:val="28"/>
          <w:szCs w:val="28"/>
          <w:lang w:val="kk-KZ"/>
        </w:rPr>
      </w:pPr>
    </w:p>
    <w:p w:rsidR="00603DBB" w:rsidRDefault="00D4605C">
      <w:pPr>
        <w:pStyle w:val="ac"/>
        <w:numPr>
          <w:ilvl w:val="0"/>
          <w:numId w:val="9"/>
        </w:numPr>
        <w:tabs>
          <w:tab w:val="left" w:pos="567"/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 w:bidi="ru-RU"/>
        </w:rPr>
        <w:t>Көпөлшемді балалар кедейлігінің индексін есептеу Еуропалық Одақтың статистикалық қызметінің балалар депривация индексінің (at risk of Poverty or social Exclusion – AROPE) әдістемесіне негізделген.</w:t>
      </w:r>
    </w:p>
    <w:p w:rsidR="00603DBB" w:rsidRDefault="00D4605C">
      <w:pPr>
        <w:pStyle w:val="ac"/>
        <w:numPr>
          <w:ilvl w:val="0"/>
          <w:numId w:val="9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 w:bidi="ru-RU"/>
        </w:rPr>
        <w:t>1-12 депривация бала деңгейінде, 13-17 – үй шаруашылығы дең</w:t>
      </w:r>
      <w:r w:rsidRPr="00C168E9">
        <w:rPr>
          <w:rFonts w:ascii="Times New Roman" w:hAnsi="Times New Roman"/>
          <w:sz w:val="28"/>
          <w:szCs w:val="28"/>
          <w:lang w:val="kk-KZ" w:bidi="ru-RU"/>
        </w:rPr>
        <w:t xml:space="preserve">гейінде өлшенеді (3-қосымша). </w:t>
      </w:r>
    </w:p>
    <w:p w:rsidR="00603DBB" w:rsidRDefault="00D4605C">
      <w:pPr>
        <w:pStyle w:val="ac"/>
        <w:numPr>
          <w:ilvl w:val="0"/>
          <w:numId w:val="9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Көпөлшемді балалар кедейлік деңгейі бір мезгілде депривацияның 4 және одан да көп түрін бастан кешіретін көпөлшемді кедей балалар санының барлық балалардың жалпы санына қатынасы ретінде мынадай формула бойынша есептеледі:</w:t>
      </w:r>
    </w:p>
    <w:p w:rsidR="00603DBB" w:rsidRDefault="00D4605C">
      <w:pPr>
        <w:pStyle w:val="ac"/>
        <w:tabs>
          <w:tab w:val="left" w:pos="1276"/>
        </w:tabs>
        <w:spacing w:after="0" w:line="240" w:lineRule="auto"/>
        <w:ind w:left="163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position w:val="-34"/>
          <w:sz w:val="28"/>
          <w:szCs w:val="28"/>
        </w:rPr>
        <w:object w:dxaOrig="2220" w:dyaOrig="810">
          <v:shape id="_x0000_i1052" type="#_x0000_t75" style="width:111pt;height:40.5pt" o:ole="" o:bordertopcolor="this" o:borderleftcolor="this" o:borderbottomcolor="this" o:borderrightcolor="this" filled="t">
            <v:imagedata r:id="rId67" o:title=""/>
          </v:shape>
          <o:OLEObject Type="Embed" ProgID="Equation.3" ShapeID="_x0000_i1052" DrawAspect="Content" ObjectID="_1830327549" r:id="rId68"/>
        </w:object>
      </w:r>
      <w:r w:rsidRPr="00C168E9">
        <w:rPr>
          <w:rFonts w:ascii="Times New Roman" w:hAnsi="Times New Roman"/>
          <w:position w:val="-32"/>
          <w:sz w:val="28"/>
          <w:szCs w:val="28"/>
          <w:lang w:val="kk-KZ"/>
        </w:rPr>
        <w:t>,</w:t>
      </w:r>
      <w:r w:rsidRPr="00C168E9">
        <w:rPr>
          <w:rFonts w:ascii="Times New Roman" w:hAnsi="Times New Roman"/>
          <w:position w:val="-32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32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32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32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32"/>
          <w:sz w:val="28"/>
          <w:szCs w:val="28"/>
          <w:lang w:val="kk-KZ"/>
        </w:rPr>
        <w:tab/>
      </w:r>
      <w:r w:rsidRPr="00C168E9">
        <w:rPr>
          <w:rFonts w:ascii="Times New Roman" w:hAnsi="Times New Roman"/>
          <w:position w:val="-32"/>
          <w:sz w:val="28"/>
          <w:szCs w:val="28"/>
          <w:lang w:val="kk-KZ"/>
        </w:rPr>
        <w:tab/>
        <w:t>(16)</w:t>
      </w:r>
    </w:p>
    <w:p w:rsidR="00603DBB" w:rsidRDefault="00D4605C">
      <w:pPr>
        <w:tabs>
          <w:tab w:val="left" w:pos="1276"/>
        </w:tabs>
        <w:ind w:firstLine="709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мұнда:</w:t>
      </w:r>
    </w:p>
    <w:p w:rsidR="00603DBB" w:rsidRDefault="00D4605C">
      <w:pPr>
        <w:tabs>
          <w:tab w:val="left" w:pos="1276"/>
        </w:tabs>
        <w:ind w:firstLine="709"/>
        <w:rPr>
          <w:sz w:val="28"/>
          <w:szCs w:val="28"/>
          <w:lang w:val="kk-KZ"/>
        </w:rPr>
      </w:pPr>
      <w:r w:rsidRPr="00C168E9">
        <w:rPr>
          <w:sz w:val="28"/>
          <w:szCs w:val="28"/>
          <w:lang w:val="kk-KZ"/>
        </w:rPr>
        <w:t>Н</w:t>
      </w:r>
      <w:r w:rsidRPr="00C168E9">
        <w:rPr>
          <w:sz w:val="28"/>
          <w:szCs w:val="28"/>
          <w:vertAlign w:val="subscript"/>
          <w:lang w:val="kk-KZ"/>
        </w:rPr>
        <w:t>D</w:t>
      </w:r>
      <w:r w:rsidRPr="00C168E9">
        <w:rPr>
          <w:sz w:val="28"/>
          <w:szCs w:val="28"/>
          <w:lang w:val="kk-KZ"/>
        </w:rPr>
        <w:t xml:space="preserve"> – көпөлшемді балалар кедейлік деңгейі</w:t>
      </w:r>
    </w:p>
    <w:p w:rsidR="00603DBB" w:rsidRDefault="00D4605C">
      <w:pPr>
        <w:tabs>
          <w:tab w:val="left" w:pos="1276"/>
        </w:tabs>
        <w:ind w:firstLine="709"/>
        <w:rPr>
          <w:sz w:val="28"/>
          <w:szCs w:val="28"/>
          <w:lang w:val="kk-KZ"/>
        </w:rPr>
      </w:pPr>
      <w:r>
        <w:rPr>
          <w:position w:val="-12"/>
          <w:sz w:val="28"/>
          <w:szCs w:val="28"/>
        </w:rPr>
        <w:object w:dxaOrig="660" w:dyaOrig="435">
          <v:shape id="_x0000_i1053" type="#_x0000_t75" style="width:33pt;height:21.75pt" o:ole="" o:bordertopcolor="this" o:borderleftcolor="this" o:borderbottomcolor="this" o:borderrightcolor="this" filled="t">
            <v:imagedata r:id="rId69" o:title=""/>
          </v:shape>
          <o:OLEObject Type="Embed" ProgID="Equation.3" ShapeID="_x0000_i1053" DrawAspect="Content" ObjectID="_1830327550" r:id="rId70"/>
        </w:object>
      </w:r>
      <w:r w:rsidRPr="00C168E9">
        <w:rPr>
          <w:sz w:val="28"/>
          <w:szCs w:val="28"/>
          <w:lang w:val="kk-KZ"/>
        </w:rPr>
        <w:t xml:space="preserve"> – көпөлшемді кедей балалардың саны;</w:t>
      </w:r>
    </w:p>
    <w:p w:rsidR="00603DBB" w:rsidRDefault="00D4605C">
      <w:pPr>
        <w:tabs>
          <w:tab w:val="left" w:pos="1276"/>
        </w:tabs>
        <w:ind w:firstLine="709"/>
        <w:rPr>
          <w:sz w:val="28"/>
          <w:szCs w:val="28"/>
          <w:lang w:val="kk-KZ"/>
        </w:rPr>
      </w:pPr>
      <w:r>
        <w:rPr>
          <w:position w:val="-12"/>
        </w:rPr>
        <w:object w:dxaOrig="480" w:dyaOrig="360">
          <v:shape id="_x0000_i1054" type="#_x0000_t75" style="width:24pt;height:18pt" o:ole="" o:bordertopcolor="this" o:borderleftcolor="this" o:borderbottomcolor="this" o:borderrightcolor="this">
            <v:imagedata r:id="rId71" o:title=""/>
          </v:shape>
          <o:OLEObject Type="Embed" ProgID="Equation.3" ShapeID="_x0000_i1054" DrawAspect="Content" ObjectID="_1830327551" r:id="rId72"/>
        </w:object>
      </w:r>
      <w:r w:rsidRPr="00C168E9">
        <w:rPr>
          <w:sz w:val="28"/>
          <w:szCs w:val="28"/>
          <w:lang w:val="kk-KZ"/>
        </w:rPr>
        <w:t xml:space="preserve"> – балалардың жалпы саны.</w:t>
      </w:r>
    </w:p>
    <w:p w:rsidR="00603DBB" w:rsidRDefault="00D4605C">
      <w:pPr>
        <w:pStyle w:val="ac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C168E9">
        <w:rPr>
          <w:rFonts w:ascii="Times New Roman" w:hAnsi="Times New Roman"/>
          <w:sz w:val="28"/>
          <w:szCs w:val="28"/>
          <w:lang w:val="kk-KZ"/>
        </w:rPr>
        <w:t>КБКИ республика, өңірлер, елді мекеннің түрі, жынысы, отбасы түрі бойынша есептеледі.</w:t>
      </w:r>
    </w:p>
    <w:p w:rsidR="00603DBB" w:rsidRDefault="00603DBB">
      <w:pPr>
        <w:pStyle w:val="ac"/>
        <w:tabs>
          <w:tab w:val="left" w:pos="1418"/>
        </w:tabs>
        <w:spacing w:after="0" w:line="240" w:lineRule="auto"/>
        <w:ind w:left="0" w:hanging="76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3DBB" w:rsidRDefault="00603DBB">
      <w:pPr>
        <w:pStyle w:val="ac"/>
        <w:tabs>
          <w:tab w:val="left" w:pos="1418"/>
        </w:tabs>
        <w:spacing w:after="0" w:line="240" w:lineRule="auto"/>
        <w:ind w:left="0" w:hanging="76"/>
        <w:rPr>
          <w:rFonts w:ascii="Times New Roman" w:hAnsi="Times New Roman"/>
          <w:sz w:val="24"/>
          <w:szCs w:val="24"/>
          <w:lang w:val="kk-KZ"/>
        </w:rPr>
        <w:sectPr w:rsidR="00603DBB" w:rsidSect="001110EC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1906" w:h="16838"/>
          <w:pgMar w:top="1418" w:right="851" w:bottom="1418" w:left="1418" w:header="709" w:footer="0" w:gutter="0"/>
          <w:pgNumType w:start="3"/>
          <w:cols w:space="720"/>
          <w:formProt w:val="0"/>
          <w:titlePg/>
          <w:docGrid w:linePitch="360"/>
        </w:sectPr>
      </w:pPr>
    </w:p>
    <w:p w:rsidR="00603DBB" w:rsidRDefault="00D4605C">
      <w:pPr>
        <w:pStyle w:val="ac"/>
        <w:tabs>
          <w:tab w:val="left" w:pos="1418"/>
        </w:tabs>
        <w:spacing w:after="0" w:line="240" w:lineRule="auto"/>
        <w:ind w:left="0" w:hanging="76"/>
        <w:jc w:val="right"/>
        <w:rPr>
          <w:rFonts w:ascii="Times New Roman" w:hAnsi="Times New Roman"/>
          <w:sz w:val="24"/>
          <w:szCs w:val="24"/>
          <w:lang w:val="kk-KZ"/>
        </w:rPr>
      </w:pPr>
      <w:r w:rsidRPr="00C168E9">
        <w:rPr>
          <w:rFonts w:ascii="Times New Roman" w:hAnsi="Times New Roman"/>
          <w:sz w:val="24"/>
          <w:szCs w:val="24"/>
          <w:lang w:val="kk-KZ"/>
        </w:rPr>
        <w:lastRenderedPageBreak/>
        <w:t xml:space="preserve">Кедейлік  </w:t>
      </w:r>
      <w:r>
        <w:rPr>
          <w:rFonts w:ascii="Times New Roman" w:hAnsi="Times New Roman"/>
          <w:sz w:val="24"/>
          <w:szCs w:val="24"/>
          <w:lang w:val="kk-KZ"/>
        </w:rPr>
        <w:t>көрсеткіштерін өлшеу</w:t>
      </w:r>
      <w:r w:rsidRPr="00C168E9">
        <w:rPr>
          <w:rFonts w:ascii="Times New Roman" w:hAnsi="Times New Roman"/>
          <w:sz w:val="24"/>
          <w:szCs w:val="24"/>
          <w:lang w:val="kk-KZ"/>
        </w:rPr>
        <w:t xml:space="preserve"> әдістемесіне</w:t>
      </w:r>
    </w:p>
    <w:p w:rsidR="00603DBB" w:rsidRDefault="00D4605C">
      <w:pPr>
        <w:pStyle w:val="ac"/>
        <w:tabs>
          <w:tab w:val="left" w:pos="1418"/>
        </w:tabs>
        <w:spacing w:after="0" w:line="240" w:lineRule="auto"/>
        <w:ind w:left="502"/>
        <w:jc w:val="right"/>
        <w:rPr>
          <w:rFonts w:ascii="Times New Roman" w:hAnsi="Times New Roman"/>
          <w:sz w:val="24"/>
          <w:szCs w:val="24"/>
          <w:lang w:val="kk-KZ"/>
        </w:rPr>
      </w:pPr>
      <w:r w:rsidRPr="00C168E9">
        <w:rPr>
          <w:rFonts w:ascii="Times New Roman" w:hAnsi="Times New Roman"/>
          <w:sz w:val="24"/>
          <w:szCs w:val="24"/>
          <w:lang w:val="kk-KZ"/>
        </w:rPr>
        <w:t>1-қосымша</w:t>
      </w:r>
    </w:p>
    <w:p w:rsidR="00603DBB" w:rsidRDefault="00D4605C">
      <w:pPr>
        <w:pStyle w:val="ac"/>
        <w:tabs>
          <w:tab w:val="left" w:pos="1418"/>
        </w:tabs>
        <w:spacing w:after="0" w:line="240" w:lineRule="auto"/>
        <w:ind w:left="0" w:hanging="76"/>
        <w:jc w:val="right"/>
        <w:rPr>
          <w:rFonts w:ascii="Times New Roman" w:hAnsi="Times New Roman"/>
          <w:sz w:val="24"/>
          <w:szCs w:val="24"/>
          <w:lang w:val="kk-KZ"/>
        </w:rPr>
      </w:pPr>
      <w:r w:rsidRPr="00C168E9">
        <w:rPr>
          <w:rFonts w:ascii="Times New Roman" w:hAnsi="Times New Roman"/>
          <w:sz w:val="24"/>
          <w:szCs w:val="24"/>
          <w:lang w:val="kk-KZ"/>
        </w:rPr>
        <w:tab/>
      </w:r>
      <w:r w:rsidRPr="00C168E9">
        <w:rPr>
          <w:rFonts w:ascii="Times New Roman" w:hAnsi="Times New Roman"/>
          <w:sz w:val="24"/>
          <w:szCs w:val="24"/>
          <w:lang w:val="kk-KZ"/>
        </w:rPr>
        <w:tab/>
      </w:r>
    </w:p>
    <w:p w:rsidR="00603DBB" w:rsidRDefault="00603DBB">
      <w:pPr>
        <w:pStyle w:val="ac"/>
        <w:tabs>
          <w:tab w:val="left" w:pos="1418"/>
        </w:tabs>
        <w:spacing w:after="0" w:line="240" w:lineRule="auto"/>
        <w:ind w:left="0" w:hanging="76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3DBB" w:rsidRDefault="00D4605C">
      <w:pPr>
        <w:pStyle w:val="ac"/>
        <w:tabs>
          <w:tab w:val="left" w:pos="1418"/>
        </w:tabs>
        <w:spacing w:after="0"/>
        <w:ind w:left="502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68E9">
        <w:rPr>
          <w:rFonts w:ascii="Times New Roman" w:hAnsi="Times New Roman"/>
          <w:b/>
          <w:sz w:val="24"/>
          <w:szCs w:val="24"/>
          <w:lang w:val="kk-KZ"/>
        </w:rPr>
        <w:t xml:space="preserve">ККИ индикаторларының </w:t>
      </w:r>
      <w:r>
        <w:rPr>
          <w:rFonts w:ascii="Times New Roman" w:hAnsi="Times New Roman"/>
          <w:b/>
          <w:sz w:val="24"/>
          <w:szCs w:val="24"/>
          <w:lang w:val="kk-KZ"/>
        </w:rPr>
        <w:t>шегі</w:t>
      </w:r>
      <w:r w:rsidRPr="00C168E9">
        <w:rPr>
          <w:rFonts w:ascii="Times New Roman" w:hAnsi="Times New Roman"/>
          <w:b/>
          <w:sz w:val="24"/>
          <w:szCs w:val="24"/>
          <w:lang w:val="kk-KZ"/>
        </w:rPr>
        <w:t xml:space="preserve"> мен салмағына бөлу</w:t>
      </w:r>
    </w:p>
    <w:p w:rsidR="00603DBB" w:rsidRDefault="00603DBB">
      <w:pPr>
        <w:pStyle w:val="ac"/>
        <w:tabs>
          <w:tab w:val="left" w:pos="1418"/>
        </w:tabs>
        <w:spacing w:after="0"/>
        <w:ind w:left="502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5092" w:type="pct"/>
        <w:tblInd w:w="-149" w:type="dxa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000" w:firstRow="0" w:lastRow="0" w:firstColumn="0" w:lastColumn="0" w:noHBand="0" w:noVBand="0"/>
      </w:tblPr>
      <w:tblGrid>
        <w:gridCol w:w="719"/>
        <w:gridCol w:w="1503"/>
        <w:gridCol w:w="1354"/>
        <w:gridCol w:w="2387"/>
        <w:gridCol w:w="8223"/>
        <w:gridCol w:w="884"/>
      </w:tblGrid>
      <w:tr w:rsidR="00603DBB" w:rsidTr="00355B18">
        <w:trPr>
          <w:trHeight w:val="20"/>
          <w:tblHeader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168E9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168E9">
              <w:rPr>
                <w:b/>
                <w:bCs/>
                <w:sz w:val="20"/>
                <w:szCs w:val="20"/>
              </w:rPr>
              <w:t>Өлшемдер</w:t>
            </w:r>
            <w:proofErr w:type="spellEnd"/>
            <w:r w:rsidRPr="00C168E9">
              <w:rPr>
                <w:b/>
                <w:bCs/>
                <w:sz w:val="20"/>
                <w:szCs w:val="20"/>
              </w:rPr>
              <w:t>/</w:t>
            </w:r>
          </w:p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C168E9">
              <w:rPr>
                <w:b/>
                <w:bCs/>
                <w:sz w:val="20"/>
                <w:szCs w:val="20"/>
              </w:rPr>
              <w:t>аспектілер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168E9">
              <w:rPr>
                <w:b/>
                <w:bCs/>
                <w:sz w:val="20"/>
                <w:szCs w:val="20"/>
                <w:lang w:val="kk-KZ"/>
              </w:rPr>
              <w:t xml:space="preserve">Аспектілер </w:t>
            </w:r>
            <w:proofErr w:type="spellStart"/>
            <w:r w:rsidRPr="00C168E9">
              <w:rPr>
                <w:b/>
                <w:bCs/>
                <w:sz w:val="20"/>
                <w:szCs w:val="20"/>
              </w:rPr>
              <w:t>салмағы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168E9">
              <w:rPr>
                <w:b/>
                <w:bCs/>
                <w:sz w:val="20"/>
                <w:szCs w:val="20"/>
              </w:rPr>
              <w:t>Индикаторлар</w:t>
            </w:r>
            <w:proofErr w:type="spellEnd"/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168E9">
              <w:rPr>
                <w:b/>
                <w:bCs/>
                <w:sz w:val="20"/>
                <w:szCs w:val="20"/>
                <w:lang w:val="kk-KZ"/>
              </w:rPr>
              <w:t>Депривация</w:t>
            </w:r>
            <w:r w:rsidRPr="00C168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b/>
                <w:bCs/>
                <w:sz w:val="20"/>
                <w:szCs w:val="20"/>
              </w:rPr>
              <w:t>шегі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168E9">
              <w:rPr>
                <w:b/>
                <w:bCs/>
                <w:sz w:val="20"/>
                <w:szCs w:val="20"/>
              </w:rPr>
              <w:t>Индикатордың</w:t>
            </w:r>
            <w:proofErr w:type="spellEnd"/>
            <w:r w:rsidRPr="00C168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b/>
                <w:bCs/>
                <w:sz w:val="20"/>
                <w:szCs w:val="20"/>
              </w:rPr>
              <w:t>салмағы</w:t>
            </w:r>
            <w:proofErr w:type="spellEnd"/>
          </w:p>
        </w:tc>
      </w:tr>
      <w:tr w:rsidR="00603DBB" w:rsidTr="00355B18">
        <w:trPr>
          <w:trHeight w:val="20"/>
          <w:tblHeader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168E9">
              <w:rPr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168E9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168E9">
              <w:rPr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168E9">
              <w:rPr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168E9"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168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C168E9">
              <w:rPr>
                <w:b/>
                <w:bCs/>
                <w:sz w:val="20"/>
                <w:szCs w:val="20"/>
              </w:rPr>
              <w:t>Бі</w:t>
            </w:r>
            <w:proofErr w:type="gramStart"/>
            <w:r w:rsidRPr="00C168E9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C168E9">
              <w:rPr>
                <w:b/>
                <w:bCs/>
                <w:sz w:val="20"/>
                <w:szCs w:val="20"/>
              </w:rPr>
              <w:t>ім</w:t>
            </w:r>
            <w:proofErr w:type="spellEnd"/>
            <w:r w:rsidRPr="00C168E9">
              <w:rPr>
                <w:b/>
                <w:bCs/>
                <w:sz w:val="20"/>
                <w:szCs w:val="20"/>
              </w:rPr>
              <w:t xml:space="preserve"> беру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spacing w:line="220" w:lineRule="exact"/>
              <w:jc w:val="center"/>
              <w:rPr>
                <w:b/>
                <w:sz w:val="20"/>
                <w:szCs w:val="20"/>
                <w:lang w:val="kk-KZ"/>
              </w:rPr>
            </w:pPr>
            <w:r w:rsidRPr="00C168E9">
              <w:rPr>
                <w:b/>
                <w:sz w:val="20"/>
                <w:szCs w:val="20"/>
                <w:lang w:val="kk-KZ"/>
              </w:rPr>
              <w:t>1/5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Бі</w:t>
            </w:r>
            <w:proofErr w:type="gramStart"/>
            <w:r w:rsidRPr="00C168E9">
              <w:rPr>
                <w:sz w:val="20"/>
                <w:szCs w:val="20"/>
              </w:rPr>
              <w:t>л</w:t>
            </w:r>
            <w:proofErr w:type="gramEnd"/>
            <w:r w:rsidRPr="00C168E9">
              <w:rPr>
                <w:sz w:val="20"/>
                <w:szCs w:val="20"/>
              </w:rPr>
              <w:t>ім</w:t>
            </w:r>
            <w:proofErr w:type="spellEnd"/>
            <w:r w:rsidRPr="00C168E9">
              <w:rPr>
                <w:sz w:val="20"/>
                <w:szCs w:val="20"/>
              </w:rPr>
              <w:t xml:space="preserve"> беру </w:t>
            </w:r>
            <w:proofErr w:type="spellStart"/>
            <w:r w:rsidRPr="00C168E9">
              <w:rPr>
                <w:sz w:val="20"/>
                <w:szCs w:val="20"/>
              </w:rPr>
              <w:t>сапасы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Егер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білім</w:t>
            </w:r>
            <w:proofErr w:type="spellEnd"/>
            <w:r w:rsidRPr="00C168E9">
              <w:rPr>
                <w:sz w:val="20"/>
                <w:szCs w:val="20"/>
              </w:rPr>
              <w:t xml:space="preserve"> беру </w:t>
            </w:r>
            <w:proofErr w:type="spellStart"/>
            <w:r w:rsidRPr="00C168E9">
              <w:rPr>
                <w:sz w:val="20"/>
                <w:szCs w:val="20"/>
              </w:rPr>
              <w:t>қызметтерінің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барлық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түрлері</w:t>
            </w:r>
            <w:proofErr w:type="spellEnd"/>
            <w:r w:rsidRPr="00C168E9">
              <w:rPr>
                <w:sz w:val="20"/>
                <w:szCs w:val="20"/>
              </w:rPr>
              <w:t xml:space="preserve"> (</w:t>
            </w:r>
            <w:proofErr w:type="spellStart"/>
            <w:r w:rsidRPr="00C168E9">
              <w:rPr>
                <w:sz w:val="20"/>
                <w:szCs w:val="20"/>
              </w:rPr>
              <w:t>мектепке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дейінгі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жалпы</w:t>
            </w:r>
            <w:proofErr w:type="spellEnd"/>
            <w:r w:rsidRPr="00C168E9">
              <w:rPr>
                <w:sz w:val="20"/>
                <w:szCs w:val="20"/>
              </w:rPr>
              <w:t xml:space="preserve"> орта (</w:t>
            </w:r>
            <w:proofErr w:type="spellStart"/>
            <w:r w:rsidRPr="00C168E9">
              <w:rPr>
                <w:sz w:val="20"/>
                <w:szCs w:val="20"/>
              </w:rPr>
              <w:t>мектеп</w:t>
            </w:r>
            <w:proofErr w:type="spellEnd"/>
            <w:r w:rsidRPr="00C168E9">
              <w:rPr>
                <w:sz w:val="20"/>
                <w:szCs w:val="20"/>
              </w:rPr>
              <w:t xml:space="preserve">), </w:t>
            </w:r>
            <w:proofErr w:type="spellStart"/>
            <w:r w:rsidRPr="00C168E9">
              <w:rPr>
                <w:sz w:val="20"/>
                <w:szCs w:val="20"/>
              </w:rPr>
              <w:t>кәсіптік</w:t>
            </w:r>
            <w:proofErr w:type="spellEnd"/>
            <w:r w:rsidRPr="00C168E9">
              <w:rPr>
                <w:sz w:val="20"/>
                <w:szCs w:val="20"/>
              </w:rPr>
              <w:t xml:space="preserve"> орта (</w:t>
            </w:r>
            <w:proofErr w:type="spellStart"/>
            <w:r w:rsidRPr="00C168E9">
              <w:rPr>
                <w:sz w:val="20"/>
                <w:szCs w:val="20"/>
              </w:rPr>
              <w:t>арнайы</w:t>
            </w:r>
            <w:proofErr w:type="spellEnd"/>
            <w:r w:rsidRPr="00C168E9">
              <w:rPr>
                <w:sz w:val="20"/>
                <w:szCs w:val="20"/>
              </w:rPr>
              <w:t xml:space="preserve">), </w:t>
            </w:r>
            <w:proofErr w:type="spellStart"/>
            <w:r w:rsidRPr="00C168E9">
              <w:rPr>
                <w:sz w:val="20"/>
                <w:szCs w:val="20"/>
              </w:rPr>
              <w:t>жоғары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және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жоғары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оқу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орнынан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кейінгі</w:t>
            </w:r>
            <w:proofErr w:type="spellEnd"/>
            <w:r w:rsidRPr="00C168E9">
              <w:rPr>
                <w:sz w:val="20"/>
                <w:szCs w:val="20"/>
              </w:rPr>
              <w:t xml:space="preserve">) </w:t>
            </w:r>
            <w:proofErr w:type="spellStart"/>
            <w:r w:rsidRPr="00C168E9">
              <w:rPr>
                <w:sz w:val="20"/>
                <w:szCs w:val="20"/>
              </w:rPr>
              <w:t>үшін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қанағаттану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деңгейі</w:t>
            </w:r>
            <w:proofErr w:type="spellEnd"/>
            <w:r w:rsidRPr="00C168E9">
              <w:rPr>
                <w:sz w:val="20"/>
                <w:szCs w:val="20"/>
              </w:rPr>
              <w:t xml:space="preserve"> 10-нан 3-тен </w:t>
            </w:r>
            <w:proofErr w:type="spellStart"/>
            <w:r w:rsidRPr="00C168E9">
              <w:rPr>
                <w:sz w:val="20"/>
                <w:szCs w:val="20"/>
              </w:rPr>
              <w:t>төмен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немесе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оған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тең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айырылған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болып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саналады</w:t>
            </w:r>
            <w:proofErr w:type="spellEnd"/>
            <w:r w:rsidRPr="00C168E9">
              <w:rPr>
                <w:sz w:val="20"/>
                <w:szCs w:val="20"/>
              </w:rPr>
              <w:t>.</w:t>
            </w:r>
            <w:proofErr w:type="gramStart"/>
            <w:r w:rsidRPr="00C168E9">
              <w:rPr>
                <w:sz w:val="20"/>
                <w:szCs w:val="20"/>
              </w:rPr>
              <w:t xml:space="preserve"> )</w:t>
            </w:r>
            <w:proofErr w:type="gramEnd"/>
            <w:r w:rsidRPr="00C16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3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1/3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3DBB" w:rsidRDefault="00603DBB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Бі</w:t>
            </w:r>
            <w:proofErr w:type="gramStart"/>
            <w:r w:rsidRPr="00C168E9">
              <w:rPr>
                <w:sz w:val="20"/>
                <w:szCs w:val="20"/>
              </w:rPr>
              <w:t>л</w:t>
            </w:r>
            <w:proofErr w:type="gramEnd"/>
            <w:r w:rsidRPr="00C168E9">
              <w:rPr>
                <w:sz w:val="20"/>
                <w:szCs w:val="20"/>
              </w:rPr>
              <w:t>ім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берудің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қолжетімділігі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3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Егер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білім</w:t>
            </w:r>
            <w:proofErr w:type="spellEnd"/>
            <w:r w:rsidRPr="00C168E9">
              <w:rPr>
                <w:sz w:val="20"/>
                <w:szCs w:val="20"/>
              </w:rPr>
              <w:t xml:space="preserve"> беру </w:t>
            </w:r>
            <w:proofErr w:type="spellStart"/>
            <w:r w:rsidRPr="00C168E9">
              <w:rPr>
                <w:sz w:val="20"/>
                <w:szCs w:val="20"/>
              </w:rPr>
              <w:t>қызметтерінің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барлық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түрлері</w:t>
            </w:r>
            <w:proofErr w:type="spellEnd"/>
            <w:r w:rsidRPr="00C168E9">
              <w:rPr>
                <w:sz w:val="20"/>
                <w:szCs w:val="20"/>
              </w:rPr>
              <w:t xml:space="preserve"> (</w:t>
            </w:r>
            <w:proofErr w:type="spellStart"/>
            <w:r w:rsidRPr="00C168E9">
              <w:rPr>
                <w:sz w:val="20"/>
                <w:szCs w:val="20"/>
              </w:rPr>
              <w:t>мектепке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дейінгі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жалпы</w:t>
            </w:r>
            <w:proofErr w:type="spellEnd"/>
            <w:r w:rsidRPr="00C168E9">
              <w:rPr>
                <w:sz w:val="20"/>
                <w:szCs w:val="20"/>
              </w:rPr>
              <w:t xml:space="preserve"> орта (</w:t>
            </w:r>
            <w:proofErr w:type="spellStart"/>
            <w:r w:rsidRPr="00C168E9">
              <w:rPr>
                <w:sz w:val="20"/>
                <w:szCs w:val="20"/>
              </w:rPr>
              <w:t>мектеп</w:t>
            </w:r>
            <w:proofErr w:type="spellEnd"/>
            <w:r w:rsidRPr="00C168E9">
              <w:rPr>
                <w:sz w:val="20"/>
                <w:szCs w:val="20"/>
              </w:rPr>
              <w:t xml:space="preserve">), </w:t>
            </w:r>
            <w:proofErr w:type="spellStart"/>
            <w:r w:rsidRPr="00C168E9">
              <w:rPr>
                <w:sz w:val="20"/>
                <w:szCs w:val="20"/>
              </w:rPr>
              <w:t>кәсіптік</w:t>
            </w:r>
            <w:proofErr w:type="spellEnd"/>
            <w:r w:rsidRPr="00C168E9">
              <w:rPr>
                <w:sz w:val="20"/>
                <w:szCs w:val="20"/>
              </w:rPr>
              <w:t xml:space="preserve"> орта (</w:t>
            </w:r>
            <w:proofErr w:type="spellStart"/>
            <w:r w:rsidRPr="00C168E9">
              <w:rPr>
                <w:sz w:val="20"/>
                <w:szCs w:val="20"/>
              </w:rPr>
              <w:t>арнайы</w:t>
            </w:r>
            <w:proofErr w:type="spellEnd"/>
            <w:r w:rsidRPr="00C168E9">
              <w:rPr>
                <w:sz w:val="20"/>
                <w:szCs w:val="20"/>
              </w:rPr>
              <w:t xml:space="preserve">), </w:t>
            </w:r>
            <w:proofErr w:type="spellStart"/>
            <w:r w:rsidRPr="00C168E9">
              <w:rPr>
                <w:sz w:val="20"/>
                <w:szCs w:val="20"/>
              </w:rPr>
              <w:t>жоғары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және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жоғары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оқу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орнынан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кейінгі</w:t>
            </w:r>
            <w:proofErr w:type="spellEnd"/>
            <w:r w:rsidRPr="00C168E9">
              <w:rPr>
                <w:sz w:val="20"/>
                <w:szCs w:val="20"/>
              </w:rPr>
              <w:t xml:space="preserve">) </w:t>
            </w:r>
            <w:proofErr w:type="spellStart"/>
            <w:r w:rsidRPr="00C168E9">
              <w:rPr>
                <w:sz w:val="20"/>
                <w:szCs w:val="20"/>
              </w:rPr>
              <w:t>үшін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қанағаттану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деңгейі</w:t>
            </w:r>
            <w:proofErr w:type="spellEnd"/>
            <w:r w:rsidRPr="00C168E9">
              <w:rPr>
                <w:sz w:val="20"/>
                <w:szCs w:val="20"/>
              </w:rPr>
              <w:t xml:space="preserve"> 10-нан 3-тен </w:t>
            </w:r>
            <w:proofErr w:type="spellStart"/>
            <w:r w:rsidRPr="00C168E9">
              <w:rPr>
                <w:sz w:val="20"/>
                <w:szCs w:val="20"/>
              </w:rPr>
              <w:t>төмен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немесе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оған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тең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айырылған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болып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саналады</w:t>
            </w:r>
            <w:proofErr w:type="spellEnd"/>
            <w:r w:rsidRPr="00C168E9">
              <w:rPr>
                <w:sz w:val="20"/>
                <w:szCs w:val="20"/>
              </w:rPr>
              <w:t>.</w:t>
            </w:r>
            <w:proofErr w:type="gramStart"/>
            <w:r w:rsidRPr="00C168E9">
              <w:rPr>
                <w:sz w:val="20"/>
                <w:szCs w:val="20"/>
              </w:rPr>
              <w:t xml:space="preserve"> )</w:t>
            </w:r>
            <w:proofErr w:type="gramEnd"/>
            <w:r w:rsidRPr="00C16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3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1/3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Мектепке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дейінгі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мекемелерге</w:t>
            </w:r>
            <w:proofErr w:type="spellEnd"/>
            <w:r w:rsidRPr="00C168E9">
              <w:rPr>
                <w:sz w:val="20"/>
                <w:szCs w:val="20"/>
              </w:rPr>
              <w:t xml:space="preserve"> бару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30" w:lineRule="exact"/>
              <w:rPr>
                <w:sz w:val="20"/>
                <w:szCs w:val="20"/>
                <w:lang w:val="kk-KZ"/>
              </w:rPr>
            </w:pPr>
            <w:proofErr w:type="spellStart"/>
            <w:r w:rsidRPr="00C168E9">
              <w:rPr>
                <w:sz w:val="20"/>
                <w:szCs w:val="20"/>
              </w:rPr>
              <w:t>Егер</w:t>
            </w:r>
            <w:proofErr w:type="spellEnd"/>
            <w:r w:rsidRPr="00C168E9">
              <w:rPr>
                <w:sz w:val="20"/>
                <w:szCs w:val="20"/>
              </w:rPr>
              <w:t xml:space="preserve"> 1 </w:t>
            </w:r>
            <w:proofErr w:type="spellStart"/>
            <w:r w:rsidRPr="00C168E9">
              <w:rPr>
                <w:sz w:val="20"/>
                <w:szCs w:val="20"/>
              </w:rPr>
              <w:t>жастан</w:t>
            </w:r>
            <w:proofErr w:type="spellEnd"/>
            <w:r w:rsidRPr="00C168E9">
              <w:rPr>
                <w:sz w:val="20"/>
                <w:szCs w:val="20"/>
              </w:rPr>
              <w:t xml:space="preserve"> 6 </w:t>
            </w:r>
            <w:proofErr w:type="spellStart"/>
            <w:r w:rsidRPr="00C168E9">
              <w:rPr>
                <w:sz w:val="20"/>
                <w:szCs w:val="20"/>
              </w:rPr>
              <w:t>жасқа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дейінгі</w:t>
            </w:r>
            <w:proofErr w:type="spellEnd"/>
            <w:r w:rsidRPr="00C168E9">
              <w:rPr>
                <w:sz w:val="20"/>
                <w:szCs w:val="20"/>
              </w:rPr>
              <w:t xml:space="preserve"> кем </w:t>
            </w:r>
            <w:proofErr w:type="spellStart"/>
            <w:r w:rsidRPr="00C168E9">
              <w:rPr>
                <w:sz w:val="20"/>
                <w:szCs w:val="20"/>
              </w:rPr>
              <w:t>дегенде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бі</w:t>
            </w:r>
            <w:proofErr w:type="gramStart"/>
            <w:r w:rsidRPr="00C168E9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C168E9">
              <w:rPr>
                <w:sz w:val="20"/>
                <w:szCs w:val="20"/>
              </w:rPr>
              <w:t xml:space="preserve"> бала </w:t>
            </w:r>
            <w:proofErr w:type="spellStart"/>
            <w:r w:rsidRPr="00C168E9">
              <w:rPr>
                <w:sz w:val="20"/>
                <w:szCs w:val="20"/>
              </w:rPr>
              <w:t>мектепке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дейінгі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мекемеге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қымбат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мектепке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дейінгі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мекеме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алыс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балаларды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туыстары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қарайды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және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тіркеуі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жоқ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себептер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бойынша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бармаса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айырылған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болып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саналад</w:t>
            </w:r>
            <w:proofErr w:type="spellEnd"/>
            <w:r w:rsidRPr="00C168E9">
              <w:rPr>
                <w:sz w:val="20"/>
                <w:szCs w:val="20"/>
                <w:lang w:val="kk-KZ"/>
              </w:rPr>
              <w:t>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3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1/3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168E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C168E9">
              <w:rPr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C168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b/>
                <w:bCs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168E9">
              <w:rPr>
                <w:b/>
                <w:sz w:val="20"/>
                <w:szCs w:val="20"/>
                <w:lang w:val="kk-KZ"/>
              </w:rPr>
              <w:t>1/5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Денсаулық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сақтау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қызметтерінің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сапасы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3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Егер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қанағаттану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деңгейі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барлық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қызмет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түрлері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бойынша</w:t>
            </w:r>
            <w:proofErr w:type="spellEnd"/>
            <w:r w:rsidRPr="00C168E9">
              <w:rPr>
                <w:sz w:val="20"/>
                <w:szCs w:val="20"/>
              </w:rPr>
              <w:t xml:space="preserve"> (</w:t>
            </w:r>
            <w:proofErr w:type="spellStart"/>
            <w:r w:rsidRPr="00C168E9">
              <w:rPr>
                <w:sz w:val="20"/>
                <w:szCs w:val="20"/>
              </w:rPr>
              <w:t>мемлекетті</w:t>
            </w:r>
            <w:proofErr w:type="gramStart"/>
            <w:r w:rsidRPr="00C168E9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және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жеке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мекемелер</w:t>
            </w:r>
            <w:proofErr w:type="spellEnd"/>
            <w:r w:rsidRPr="00C168E9">
              <w:rPr>
                <w:sz w:val="20"/>
                <w:szCs w:val="20"/>
              </w:rPr>
              <w:t xml:space="preserve">) 10-нан 3-тен </w:t>
            </w:r>
            <w:proofErr w:type="spellStart"/>
            <w:r w:rsidRPr="00C168E9">
              <w:rPr>
                <w:sz w:val="20"/>
                <w:szCs w:val="20"/>
              </w:rPr>
              <w:t>төмен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немесе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оған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тең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айырылған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болып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саналады</w:t>
            </w:r>
            <w:proofErr w:type="spellEnd"/>
            <w:r w:rsidRPr="00C168E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3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1/3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3DBB" w:rsidRDefault="00603DBB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Денсаулық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сақтау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қызметтерінің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қолжетімділігі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3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Егер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білім</w:t>
            </w:r>
            <w:proofErr w:type="spellEnd"/>
            <w:r w:rsidRPr="00C168E9">
              <w:rPr>
                <w:sz w:val="20"/>
                <w:szCs w:val="20"/>
              </w:rPr>
              <w:t xml:space="preserve"> беру </w:t>
            </w:r>
            <w:proofErr w:type="spellStart"/>
            <w:r w:rsidRPr="00C168E9">
              <w:rPr>
                <w:sz w:val="20"/>
                <w:szCs w:val="20"/>
              </w:rPr>
              <w:t>қызметтерінің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барлық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түрлері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бойынша</w:t>
            </w:r>
            <w:proofErr w:type="spellEnd"/>
            <w:r w:rsidRPr="00C168E9">
              <w:rPr>
                <w:sz w:val="20"/>
                <w:szCs w:val="20"/>
              </w:rPr>
              <w:t xml:space="preserve"> (</w:t>
            </w:r>
            <w:proofErr w:type="spellStart"/>
            <w:r w:rsidRPr="00C168E9">
              <w:rPr>
                <w:sz w:val="20"/>
                <w:szCs w:val="20"/>
              </w:rPr>
              <w:t>мемлекетті</w:t>
            </w:r>
            <w:proofErr w:type="gramStart"/>
            <w:r w:rsidRPr="00C168E9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және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жеке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мекемелер</w:t>
            </w:r>
            <w:proofErr w:type="spellEnd"/>
            <w:r w:rsidRPr="00C168E9">
              <w:rPr>
                <w:sz w:val="20"/>
                <w:szCs w:val="20"/>
              </w:rPr>
              <w:t xml:space="preserve">) </w:t>
            </w:r>
            <w:proofErr w:type="spellStart"/>
            <w:r w:rsidRPr="00C168E9">
              <w:rPr>
                <w:sz w:val="20"/>
                <w:szCs w:val="20"/>
              </w:rPr>
              <w:t>қанағаттану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деңгейі</w:t>
            </w:r>
            <w:proofErr w:type="spellEnd"/>
            <w:r w:rsidRPr="00C168E9">
              <w:rPr>
                <w:sz w:val="20"/>
                <w:szCs w:val="20"/>
              </w:rPr>
              <w:t xml:space="preserve"> 10-нан 3-тен </w:t>
            </w:r>
            <w:proofErr w:type="spellStart"/>
            <w:r w:rsidRPr="00C168E9">
              <w:rPr>
                <w:sz w:val="20"/>
                <w:szCs w:val="20"/>
              </w:rPr>
              <w:t>төмен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немесе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оған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тең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айырылған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болып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саналады</w:t>
            </w:r>
            <w:proofErr w:type="spellEnd"/>
            <w:r w:rsidRPr="00C168E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1/3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Денсаулық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сақтау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қызметтерін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пайдалана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алмау</w:t>
            </w:r>
            <w:proofErr w:type="spellEnd"/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30" w:lineRule="exact"/>
              <w:rPr>
                <w:sz w:val="20"/>
                <w:szCs w:val="20"/>
                <w:lang w:val="kk-KZ"/>
              </w:rPr>
            </w:pPr>
            <w:proofErr w:type="spellStart"/>
            <w:r w:rsidRPr="00C168E9">
              <w:rPr>
                <w:sz w:val="20"/>
                <w:szCs w:val="20"/>
              </w:rPr>
              <w:t>Егер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бі</w:t>
            </w:r>
            <w:proofErr w:type="gramStart"/>
            <w:r w:rsidRPr="00C168E9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жыл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бойы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ауырған</w:t>
            </w:r>
            <w:proofErr w:type="spellEnd"/>
            <w:r w:rsidRPr="00C168E9">
              <w:rPr>
                <w:sz w:val="20"/>
                <w:szCs w:val="20"/>
              </w:rPr>
              <w:t xml:space="preserve"> кем </w:t>
            </w:r>
            <w:proofErr w:type="spellStart"/>
            <w:r w:rsidRPr="00C168E9">
              <w:rPr>
                <w:sz w:val="20"/>
                <w:szCs w:val="20"/>
              </w:rPr>
              <w:t>дегенде</w:t>
            </w:r>
            <w:proofErr w:type="spellEnd"/>
            <w:r w:rsidRPr="00C168E9">
              <w:rPr>
                <w:sz w:val="20"/>
                <w:szCs w:val="20"/>
              </w:rPr>
              <w:t xml:space="preserve"> 15 </w:t>
            </w:r>
            <w:proofErr w:type="spellStart"/>
            <w:r w:rsidRPr="00C168E9">
              <w:rPr>
                <w:sz w:val="20"/>
                <w:szCs w:val="20"/>
              </w:rPr>
              <w:t>жастан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асқан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бір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адам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медициналық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қызметтерге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өте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қымбат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қызметтер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тым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қымбат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дәрі-дәрмектер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ұзын</w:t>
            </w:r>
            <w:proofErr w:type="spellEnd"/>
            <w:r w:rsidRPr="00C168E9">
              <w:rPr>
                <w:sz w:val="20"/>
                <w:szCs w:val="20"/>
              </w:rPr>
              <w:t xml:space="preserve">-сонар </w:t>
            </w:r>
            <w:proofErr w:type="spellStart"/>
            <w:r w:rsidRPr="00C168E9">
              <w:rPr>
                <w:sz w:val="20"/>
                <w:szCs w:val="20"/>
              </w:rPr>
              <w:t>кезек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маманның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болмауы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медициналық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мекеме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тым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шалғай</w:t>
            </w:r>
            <w:proofErr w:type="spellEnd"/>
            <w:r w:rsidRPr="00C168E9">
              <w:rPr>
                <w:sz w:val="20"/>
                <w:szCs w:val="20"/>
              </w:rPr>
              <w:t>/</w:t>
            </w:r>
            <w:proofErr w:type="spellStart"/>
            <w:r w:rsidRPr="00C168E9">
              <w:rPr>
                <w:sz w:val="20"/>
                <w:szCs w:val="20"/>
              </w:rPr>
              <w:t>қолжетімділігі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жоқ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дәрі-дәрмектің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жоқтығы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қызмет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сап</w:t>
            </w:r>
            <w:r w:rsidRPr="00C168E9">
              <w:rPr>
                <w:sz w:val="20"/>
                <w:szCs w:val="20"/>
              </w:rPr>
              <w:t>асының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төмендігі</w:t>
            </w:r>
            <w:proofErr w:type="spellEnd"/>
            <w:r w:rsidRPr="00C168E9">
              <w:rPr>
                <w:sz w:val="20"/>
                <w:szCs w:val="20"/>
              </w:rPr>
              <w:t>/</w:t>
            </w:r>
            <w:proofErr w:type="spellStart"/>
            <w:r w:rsidRPr="00C168E9">
              <w:rPr>
                <w:sz w:val="20"/>
                <w:szCs w:val="20"/>
              </w:rPr>
              <w:t>сенбеймін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r w:rsidRPr="00C168E9">
              <w:rPr>
                <w:sz w:val="20"/>
                <w:szCs w:val="20"/>
                <w:lang w:val="kk-KZ"/>
              </w:rPr>
              <w:t xml:space="preserve">себептер бойынша </w:t>
            </w:r>
            <w:proofErr w:type="spellStart"/>
            <w:r w:rsidRPr="00C168E9">
              <w:rPr>
                <w:sz w:val="20"/>
                <w:szCs w:val="20"/>
              </w:rPr>
              <w:t>қол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жеткізе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алмаса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айырылған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болып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саналады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1/3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168E9">
              <w:rPr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168E9">
              <w:rPr>
                <w:b/>
                <w:bCs/>
                <w:sz w:val="20"/>
                <w:szCs w:val="20"/>
              </w:rPr>
              <w:t>Экология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168E9">
              <w:rPr>
                <w:b/>
                <w:sz w:val="20"/>
                <w:szCs w:val="20"/>
                <w:lang w:val="kk-KZ"/>
              </w:rPr>
              <w:t>1/5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Тұ</w:t>
            </w:r>
            <w:proofErr w:type="gramStart"/>
            <w:r w:rsidRPr="00C168E9">
              <w:rPr>
                <w:sz w:val="20"/>
                <w:szCs w:val="20"/>
              </w:rPr>
              <w:t>р</w:t>
            </w:r>
            <w:proofErr w:type="gramEnd"/>
            <w:r w:rsidRPr="00C168E9">
              <w:rPr>
                <w:sz w:val="20"/>
                <w:szCs w:val="20"/>
              </w:rPr>
              <w:t>ғын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үйге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іргелес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аумақтың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тазалығына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қанағаттану</w:t>
            </w:r>
            <w:proofErr w:type="spellEnd"/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Егер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тұ</w:t>
            </w:r>
            <w:proofErr w:type="gramStart"/>
            <w:r w:rsidRPr="00C168E9">
              <w:rPr>
                <w:sz w:val="20"/>
                <w:szCs w:val="20"/>
              </w:rPr>
              <w:t>р</w:t>
            </w:r>
            <w:proofErr w:type="gramEnd"/>
            <w:r w:rsidRPr="00C168E9">
              <w:rPr>
                <w:sz w:val="20"/>
                <w:szCs w:val="20"/>
              </w:rPr>
              <w:t>ғын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үйге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іргелес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аумақтың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тазалығына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қанағаттану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деңгейі</w:t>
            </w:r>
            <w:proofErr w:type="spellEnd"/>
            <w:r w:rsidRPr="00C168E9">
              <w:rPr>
                <w:sz w:val="20"/>
                <w:szCs w:val="20"/>
              </w:rPr>
              <w:t xml:space="preserve"> 10-нан 3-тен </w:t>
            </w:r>
            <w:proofErr w:type="spellStart"/>
            <w:r w:rsidRPr="00C168E9">
              <w:rPr>
                <w:sz w:val="20"/>
                <w:szCs w:val="20"/>
              </w:rPr>
              <w:t>төмен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немесе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оған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тең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айырылған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болып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саналады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1/4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3DBB" w:rsidRDefault="00603DBB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Ауаның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тазалығына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қанағаттану</w:t>
            </w:r>
            <w:proofErr w:type="spellEnd"/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Егер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ауа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тазалығына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қанағаттану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деңгейі</w:t>
            </w:r>
            <w:proofErr w:type="spellEnd"/>
            <w:r w:rsidRPr="00C168E9">
              <w:rPr>
                <w:sz w:val="20"/>
                <w:szCs w:val="20"/>
              </w:rPr>
              <w:t xml:space="preserve"> 10-нан 3-тен </w:t>
            </w:r>
            <w:proofErr w:type="spellStart"/>
            <w:r w:rsidRPr="00C168E9">
              <w:rPr>
                <w:sz w:val="20"/>
                <w:szCs w:val="20"/>
              </w:rPr>
              <w:t>төмен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немесе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оған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тең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айырылған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болып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саналады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1/4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3DBB" w:rsidRDefault="00603DBB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Ауыз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судың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сапасына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қанағаттану</w:t>
            </w:r>
            <w:proofErr w:type="spellEnd"/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Егер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ауыз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судың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сапасына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қанағаттану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деңгейі</w:t>
            </w:r>
            <w:proofErr w:type="spellEnd"/>
            <w:r w:rsidRPr="00C168E9">
              <w:rPr>
                <w:sz w:val="20"/>
                <w:szCs w:val="20"/>
              </w:rPr>
              <w:t xml:space="preserve"> 10-нан 3-тен </w:t>
            </w:r>
            <w:proofErr w:type="spellStart"/>
            <w:r w:rsidRPr="00C168E9">
              <w:rPr>
                <w:sz w:val="20"/>
                <w:szCs w:val="20"/>
              </w:rPr>
              <w:t>төмен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немесе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оған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тең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айырылған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болып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саналады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1/4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Сыртқы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шудың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деңгейіне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қанағаттану</w:t>
            </w:r>
            <w:proofErr w:type="spellEnd"/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Егер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сыртқы</w:t>
            </w:r>
            <w:proofErr w:type="spellEnd"/>
            <w:r w:rsidRPr="00C168E9">
              <w:rPr>
                <w:sz w:val="20"/>
                <w:szCs w:val="20"/>
              </w:rPr>
              <w:t xml:space="preserve"> шу </w:t>
            </w:r>
            <w:proofErr w:type="spellStart"/>
            <w:r w:rsidRPr="00C168E9">
              <w:rPr>
                <w:sz w:val="20"/>
                <w:szCs w:val="20"/>
              </w:rPr>
              <w:t>деңгейіне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қанағаттану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деңгейі</w:t>
            </w:r>
            <w:proofErr w:type="spellEnd"/>
            <w:r w:rsidRPr="00C168E9">
              <w:rPr>
                <w:sz w:val="20"/>
                <w:szCs w:val="20"/>
              </w:rPr>
              <w:t xml:space="preserve"> 10-нан 3-тен </w:t>
            </w:r>
            <w:proofErr w:type="spellStart"/>
            <w:r w:rsidRPr="00C168E9">
              <w:rPr>
                <w:sz w:val="20"/>
                <w:szCs w:val="20"/>
              </w:rPr>
              <w:t>төмен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немесе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оған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тең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айырылған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болып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саналады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1/4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168E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C168E9">
              <w:rPr>
                <w:b/>
                <w:bCs/>
                <w:sz w:val="20"/>
                <w:szCs w:val="20"/>
              </w:rPr>
              <w:t>Тұ</w:t>
            </w:r>
            <w:proofErr w:type="gramStart"/>
            <w:r w:rsidRPr="00C168E9">
              <w:rPr>
                <w:b/>
                <w:bCs/>
                <w:sz w:val="20"/>
                <w:szCs w:val="20"/>
              </w:rPr>
              <w:t>р</w:t>
            </w:r>
            <w:proofErr w:type="gramEnd"/>
            <w:r w:rsidRPr="00C168E9">
              <w:rPr>
                <w:b/>
                <w:bCs/>
                <w:sz w:val="20"/>
                <w:szCs w:val="20"/>
              </w:rPr>
              <w:t>ғын</w:t>
            </w:r>
            <w:proofErr w:type="spellEnd"/>
            <w:r w:rsidRPr="00C168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b/>
                <w:bCs/>
                <w:sz w:val="20"/>
                <w:szCs w:val="20"/>
              </w:rPr>
              <w:t>үй</w:t>
            </w:r>
            <w:proofErr w:type="spellEnd"/>
            <w:r w:rsidRPr="00C168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b/>
                <w:bCs/>
                <w:sz w:val="20"/>
                <w:szCs w:val="20"/>
              </w:rPr>
              <w:t>жағдайлары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168E9">
              <w:rPr>
                <w:b/>
                <w:sz w:val="20"/>
                <w:szCs w:val="20"/>
                <w:lang w:val="kk-KZ"/>
              </w:rPr>
              <w:t>1/5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proofErr w:type="gramStart"/>
            <w:r w:rsidRPr="00C168E9">
              <w:rPr>
                <w:sz w:val="20"/>
                <w:szCs w:val="20"/>
              </w:rPr>
              <w:t>Жылыту</w:t>
            </w:r>
            <w:proofErr w:type="gramEnd"/>
            <w:r w:rsidRPr="00C168E9">
              <w:rPr>
                <w:sz w:val="20"/>
                <w:szCs w:val="20"/>
              </w:rPr>
              <w:t>ға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арналған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отын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Егер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жылыту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үшін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қатты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немесе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сұйық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отынды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пайдаланса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айырылған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болып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саналады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1/3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3DBB" w:rsidRDefault="00603DBB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Кә</w:t>
            </w:r>
            <w:proofErr w:type="gramStart"/>
            <w:r w:rsidRPr="00C168E9">
              <w:rPr>
                <w:sz w:val="20"/>
                <w:szCs w:val="20"/>
              </w:rPr>
              <w:t>р</w:t>
            </w:r>
            <w:proofErr w:type="gramEnd"/>
            <w:r w:rsidRPr="00C168E9">
              <w:rPr>
                <w:sz w:val="20"/>
                <w:szCs w:val="20"/>
              </w:rPr>
              <w:t>ізге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қол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жетімділік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Плитасы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жоқ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шұңқырлы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дәретханасы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болса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немесе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дәретханасы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жоқ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шаруашылығынан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айырылған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болып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саналады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1/3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603DBB">
            <w:pPr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proofErr w:type="gramStart"/>
            <w:r w:rsidRPr="00C168E9">
              <w:rPr>
                <w:sz w:val="20"/>
                <w:szCs w:val="20"/>
              </w:rPr>
              <w:t>Тұру</w:t>
            </w:r>
            <w:proofErr w:type="spellEnd"/>
            <w:proofErr w:type="gram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нормаларына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сәйкестігі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Егер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бі</w:t>
            </w:r>
            <w:proofErr w:type="gramStart"/>
            <w:r w:rsidRPr="00C168E9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адамға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жалпы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алаңның</w:t>
            </w:r>
            <w:proofErr w:type="spellEnd"/>
            <w:r w:rsidRPr="00C168E9">
              <w:rPr>
                <w:sz w:val="20"/>
                <w:szCs w:val="20"/>
              </w:rPr>
              <w:t xml:space="preserve"> 15 </w:t>
            </w:r>
            <w:proofErr w:type="spellStart"/>
            <w:r w:rsidRPr="00C168E9">
              <w:rPr>
                <w:sz w:val="20"/>
                <w:szCs w:val="20"/>
              </w:rPr>
              <w:t>шаршы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метрінен</w:t>
            </w:r>
            <w:proofErr w:type="spellEnd"/>
            <w:r w:rsidRPr="00C168E9">
              <w:rPr>
                <w:sz w:val="20"/>
                <w:szCs w:val="20"/>
              </w:rPr>
              <w:t xml:space="preserve"> азы </w:t>
            </w:r>
            <w:proofErr w:type="spellStart"/>
            <w:r w:rsidRPr="00C168E9">
              <w:rPr>
                <w:sz w:val="20"/>
                <w:szCs w:val="20"/>
              </w:rPr>
              <w:t>тиесілі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айырылған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есептеледі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1/3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168E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168E9">
              <w:rPr>
                <w:b/>
                <w:bCs/>
                <w:sz w:val="20"/>
                <w:szCs w:val="20"/>
              </w:rPr>
              <w:t>Тұрмыс</w:t>
            </w:r>
            <w:proofErr w:type="spellEnd"/>
            <w:r w:rsidRPr="00C168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b/>
                <w:bCs/>
                <w:sz w:val="20"/>
                <w:szCs w:val="20"/>
              </w:rPr>
              <w:t>деңгейі</w:t>
            </w:r>
            <w:proofErr w:type="spellEnd"/>
            <w:r w:rsidRPr="00C168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00C168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b/>
                <w:bCs/>
                <w:sz w:val="20"/>
                <w:szCs w:val="20"/>
              </w:rPr>
              <w:t>қаржылық</w:t>
            </w:r>
            <w:proofErr w:type="spellEnd"/>
            <w:r w:rsidRPr="00C168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b/>
                <w:bCs/>
                <w:sz w:val="20"/>
                <w:szCs w:val="20"/>
              </w:rPr>
              <w:t>қамту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168E9">
              <w:rPr>
                <w:b/>
                <w:sz w:val="20"/>
                <w:szCs w:val="20"/>
                <w:lang w:val="kk-KZ"/>
              </w:rPr>
              <w:t>1/5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шаруашылықтарының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төлемдер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бойынша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берешегі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3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Егер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шаруашылығының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келесі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төлемдердің</w:t>
            </w:r>
            <w:proofErr w:type="spellEnd"/>
            <w:r w:rsidRPr="00C168E9">
              <w:rPr>
                <w:sz w:val="20"/>
                <w:szCs w:val="20"/>
              </w:rPr>
              <w:t xml:space="preserve"> кем </w:t>
            </w:r>
            <w:proofErr w:type="spellStart"/>
            <w:r w:rsidRPr="00C168E9">
              <w:rPr>
                <w:sz w:val="20"/>
                <w:szCs w:val="20"/>
              </w:rPr>
              <w:t>дегенде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біреуі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бойынша</w:t>
            </w:r>
            <w:proofErr w:type="spellEnd"/>
            <w:r w:rsidRPr="00C168E9">
              <w:rPr>
                <w:sz w:val="20"/>
                <w:szCs w:val="20"/>
              </w:rPr>
              <w:t xml:space="preserve"> 2 </w:t>
            </w:r>
            <w:proofErr w:type="spellStart"/>
            <w:r w:rsidRPr="00C168E9">
              <w:rPr>
                <w:sz w:val="20"/>
                <w:szCs w:val="20"/>
              </w:rPr>
              <w:t>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немесе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одан</w:t>
            </w:r>
            <w:proofErr w:type="spellEnd"/>
            <w:r w:rsidRPr="00C168E9">
              <w:rPr>
                <w:sz w:val="20"/>
                <w:szCs w:val="20"/>
              </w:rPr>
              <w:t xml:space="preserve"> да </w:t>
            </w:r>
            <w:proofErr w:type="spellStart"/>
            <w:r w:rsidRPr="00C168E9">
              <w:rPr>
                <w:sz w:val="20"/>
                <w:szCs w:val="20"/>
              </w:rPr>
              <w:t>кө</w:t>
            </w:r>
            <w:proofErr w:type="gramStart"/>
            <w:r w:rsidRPr="00C168E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қарызы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шаруашылығына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кіруге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тыйым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салынады</w:t>
            </w:r>
            <w:proofErr w:type="spellEnd"/>
            <w:r w:rsidRPr="00C168E9">
              <w:rPr>
                <w:sz w:val="20"/>
                <w:szCs w:val="20"/>
              </w:rPr>
              <w:t xml:space="preserve">: </w:t>
            </w:r>
            <w:proofErr w:type="spellStart"/>
            <w:r w:rsidRPr="00C168E9">
              <w:rPr>
                <w:sz w:val="20"/>
                <w:szCs w:val="20"/>
              </w:rPr>
              <w:t>тұрғын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үйді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немесе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бөлмені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жалға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алу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коммуналдық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төлемдер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пайыздарды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төлеу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несие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бойынша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қарыз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оның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ішін</w:t>
            </w:r>
            <w:r w:rsidRPr="00C168E9">
              <w:rPr>
                <w:sz w:val="20"/>
                <w:szCs w:val="20"/>
              </w:rPr>
              <w:t>де</w:t>
            </w:r>
            <w:proofErr w:type="spellEnd"/>
            <w:r w:rsidRPr="00C168E9">
              <w:rPr>
                <w:sz w:val="20"/>
                <w:szCs w:val="20"/>
              </w:rPr>
              <w:t xml:space="preserve"> ипотека, </w:t>
            </w:r>
            <w:proofErr w:type="spellStart"/>
            <w:r w:rsidRPr="00C168E9">
              <w:rPr>
                <w:sz w:val="20"/>
                <w:szCs w:val="20"/>
              </w:rPr>
              <w:t>бөліп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төлеу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1/3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snapToGrid w:val="0"/>
              <w:spacing w:line="220" w:lineRule="exac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603DBB">
            <w:pPr>
              <w:snapToGrid w:val="0"/>
              <w:spacing w:line="220" w:lineRule="exac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3DBB" w:rsidRDefault="00603DBB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proofErr w:type="gramStart"/>
            <w:r w:rsidRPr="00C168E9">
              <w:rPr>
                <w:sz w:val="20"/>
                <w:szCs w:val="20"/>
              </w:rPr>
              <w:t>Ж</w:t>
            </w:r>
            <w:proofErr w:type="gramEnd"/>
            <w:r w:rsidRPr="00C168E9">
              <w:rPr>
                <w:sz w:val="20"/>
                <w:szCs w:val="20"/>
              </w:rPr>
              <w:t>ұмыссыздық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3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Егер</w:t>
            </w:r>
            <w:proofErr w:type="spellEnd"/>
            <w:r w:rsidRPr="00C168E9">
              <w:rPr>
                <w:sz w:val="20"/>
                <w:szCs w:val="20"/>
              </w:rPr>
              <w:t xml:space="preserve"> 15 </w:t>
            </w:r>
            <w:proofErr w:type="spellStart"/>
            <w:r w:rsidRPr="00C168E9">
              <w:rPr>
                <w:sz w:val="20"/>
                <w:szCs w:val="20"/>
              </w:rPr>
              <w:t>жастан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асқан</w:t>
            </w:r>
            <w:proofErr w:type="spellEnd"/>
            <w:r w:rsidRPr="00C168E9">
              <w:rPr>
                <w:sz w:val="20"/>
                <w:szCs w:val="20"/>
              </w:rPr>
              <w:t xml:space="preserve"> кем </w:t>
            </w:r>
            <w:proofErr w:type="spellStart"/>
            <w:r w:rsidRPr="00C168E9">
              <w:rPr>
                <w:sz w:val="20"/>
                <w:szCs w:val="20"/>
              </w:rPr>
              <w:t>дегенде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бі</w:t>
            </w:r>
            <w:proofErr w:type="gramStart"/>
            <w:r w:rsidRPr="00C168E9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адам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жұмыссыз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болса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және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жұмыс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іздеп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жүрсе</w:t>
            </w:r>
            <w:proofErr w:type="spellEnd"/>
            <w:r w:rsidRPr="00C168E9">
              <w:rPr>
                <w:sz w:val="20"/>
                <w:szCs w:val="20"/>
              </w:rPr>
              <w:t xml:space="preserve"> (</w:t>
            </w:r>
            <w:proofErr w:type="spellStart"/>
            <w:r w:rsidRPr="00C168E9">
              <w:rPr>
                <w:sz w:val="20"/>
                <w:szCs w:val="20"/>
              </w:rPr>
              <w:t>жұмыссыз</w:t>
            </w:r>
            <w:proofErr w:type="spellEnd"/>
            <w:r w:rsidRPr="00C168E9">
              <w:rPr>
                <w:sz w:val="20"/>
                <w:szCs w:val="20"/>
              </w:rPr>
              <w:t xml:space="preserve">) </w:t>
            </w:r>
            <w:proofErr w:type="spellStart"/>
            <w:r w:rsidRPr="00C168E9">
              <w:rPr>
                <w:sz w:val="20"/>
                <w:szCs w:val="20"/>
              </w:rPr>
              <w:t>немесе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уақытша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немесе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ұзақ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мерзімді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еңбекке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жарамсыз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шаруашылығынан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айырылған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болып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саналады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1/3</w:t>
            </w:r>
          </w:p>
        </w:tc>
      </w:tr>
      <w:tr w:rsidR="00603DBB" w:rsidTr="00355B18">
        <w:trPr>
          <w:trHeight w:val="2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snapToGrid w:val="0"/>
              <w:spacing w:line="220" w:lineRule="exac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603DBB">
            <w:pPr>
              <w:snapToGrid w:val="0"/>
              <w:spacing w:line="220" w:lineRule="exac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BB" w:rsidRDefault="00D4605C">
            <w:pPr>
              <w:spacing w:line="22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Ақшаның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жетіспеушілігінен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тамақ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жеткіліксіз</w:t>
            </w:r>
            <w:proofErr w:type="spellEnd"/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30" w:lineRule="exact"/>
              <w:rPr>
                <w:sz w:val="20"/>
                <w:szCs w:val="20"/>
              </w:rPr>
            </w:pPr>
            <w:proofErr w:type="spellStart"/>
            <w:r w:rsidRPr="00C168E9">
              <w:rPr>
                <w:sz w:val="20"/>
                <w:szCs w:val="20"/>
              </w:rPr>
              <w:t>Ақшаның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немесе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басқа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ресурстардың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жетіспеушілігінен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азы</w:t>
            </w:r>
            <w:proofErr w:type="gramStart"/>
            <w:r w:rsidRPr="00C168E9">
              <w:rPr>
                <w:sz w:val="20"/>
                <w:szCs w:val="20"/>
              </w:rPr>
              <w:t>қ-</w:t>
            </w:r>
            <w:proofErr w:type="gramEnd"/>
            <w:r w:rsidRPr="00C168E9">
              <w:rPr>
                <w:sz w:val="20"/>
                <w:szCs w:val="20"/>
              </w:rPr>
              <w:t>түлік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жеткіліксіз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болады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деп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алаңдаса</w:t>
            </w:r>
            <w:proofErr w:type="spellEnd"/>
            <w:r w:rsidRPr="00C168E9">
              <w:rPr>
                <w:sz w:val="20"/>
                <w:szCs w:val="20"/>
              </w:rPr>
              <w:t xml:space="preserve">, </w:t>
            </w:r>
            <w:proofErr w:type="spellStart"/>
            <w:r w:rsidRPr="00C168E9">
              <w:rPr>
                <w:sz w:val="20"/>
                <w:szCs w:val="20"/>
              </w:rPr>
              <w:t>үй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шаруашылығы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айырылған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болып</w:t>
            </w:r>
            <w:proofErr w:type="spellEnd"/>
            <w:r w:rsidRPr="00C168E9">
              <w:rPr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sz w:val="20"/>
                <w:szCs w:val="20"/>
              </w:rPr>
              <w:t>саналады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03DBB" w:rsidRDefault="00D4605C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  <w:r w:rsidRPr="00C168E9">
              <w:rPr>
                <w:sz w:val="20"/>
                <w:szCs w:val="20"/>
              </w:rPr>
              <w:t>1/3</w:t>
            </w:r>
          </w:p>
        </w:tc>
      </w:tr>
    </w:tbl>
    <w:p w:rsidR="00603DBB" w:rsidRDefault="00603DBB">
      <w:pPr>
        <w:pStyle w:val="ac"/>
        <w:tabs>
          <w:tab w:val="left" w:pos="1418"/>
        </w:tabs>
        <w:spacing w:after="0" w:line="240" w:lineRule="auto"/>
        <w:ind w:left="0" w:hanging="76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3DBB" w:rsidRDefault="00D4605C">
      <w:pPr>
        <w:pStyle w:val="ac"/>
        <w:tabs>
          <w:tab w:val="left" w:pos="1418"/>
        </w:tabs>
        <w:spacing w:after="0" w:line="240" w:lineRule="auto"/>
        <w:ind w:left="0" w:hanging="76"/>
        <w:jc w:val="right"/>
        <w:rPr>
          <w:rFonts w:ascii="Times New Roman" w:hAnsi="Times New Roman"/>
          <w:sz w:val="24"/>
          <w:szCs w:val="24"/>
          <w:lang w:val="kk-KZ"/>
        </w:rPr>
      </w:pPr>
      <w:r w:rsidRPr="00C168E9">
        <w:rPr>
          <w:rFonts w:ascii="Times New Roman" w:hAnsi="Times New Roman"/>
          <w:sz w:val="24"/>
          <w:szCs w:val="24"/>
          <w:lang w:val="kk-KZ"/>
        </w:rPr>
        <w:lastRenderedPageBreak/>
        <w:t xml:space="preserve">Кедейлік  </w:t>
      </w:r>
      <w:r>
        <w:rPr>
          <w:rFonts w:ascii="Times New Roman" w:hAnsi="Times New Roman"/>
          <w:sz w:val="24"/>
          <w:szCs w:val="24"/>
          <w:lang w:val="kk-KZ"/>
        </w:rPr>
        <w:t>көрсеткіштерін өлшеу</w:t>
      </w:r>
      <w:r w:rsidRPr="00C168E9">
        <w:rPr>
          <w:rFonts w:ascii="Times New Roman" w:hAnsi="Times New Roman"/>
          <w:sz w:val="24"/>
          <w:szCs w:val="24"/>
          <w:lang w:val="kk-KZ"/>
        </w:rPr>
        <w:t xml:space="preserve"> әдістемесіне </w:t>
      </w:r>
    </w:p>
    <w:p w:rsidR="00603DBB" w:rsidRDefault="00D4605C">
      <w:pPr>
        <w:pStyle w:val="ac"/>
        <w:tabs>
          <w:tab w:val="left" w:pos="1418"/>
        </w:tabs>
        <w:spacing w:after="0"/>
        <w:ind w:left="502"/>
        <w:jc w:val="right"/>
        <w:rPr>
          <w:rFonts w:ascii="Times New Roman" w:hAnsi="Times New Roman"/>
          <w:sz w:val="24"/>
          <w:szCs w:val="24"/>
          <w:lang w:val="kk-KZ"/>
        </w:rPr>
      </w:pPr>
      <w:r w:rsidRPr="00C168E9">
        <w:rPr>
          <w:rFonts w:ascii="Times New Roman" w:hAnsi="Times New Roman"/>
          <w:sz w:val="24"/>
          <w:szCs w:val="24"/>
          <w:lang w:val="kk-KZ"/>
        </w:rPr>
        <w:t>2-қосымша</w:t>
      </w:r>
    </w:p>
    <w:p w:rsidR="00603DBB" w:rsidRDefault="00603DBB">
      <w:pPr>
        <w:pStyle w:val="ac"/>
        <w:tabs>
          <w:tab w:val="left" w:pos="1418"/>
        </w:tabs>
        <w:spacing w:after="0"/>
        <w:ind w:left="50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3DBB" w:rsidRDefault="00D4605C">
      <w:pPr>
        <w:pStyle w:val="ac"/>
        <w:tabs>
          <w:tab w:val="left" w:pos="1418"/>
        </w:tabs>
        <w:spacing w:after="0" w:line="360" w:lineRule="auto"/>
        <w:ind w:left="502"/>
        <w:jc w:val="center"/>
        <w:rPr>
          <w:rFonts w:ascii="Times New Roman" w:hAnsi="Times New Roman"/>
          <w:b/>
          <w:sz w:val="20"/>
          <w:szCs w:val="20"/>
        </w:rPr>
      </w:pPr>
      <w:r w:rsidRPr="00C168E9">
        <w:rPr>
          <w:rFonts w:ascii="Times New Roman" w:hAnsi="Times New Roman"/>
          <w:b/>
          <w:sz w:val="20"/>
          <w:szCs w:val="20"/>
          <w:lang w:val="kk-KZ"/>
        </w:rPr>
        <w:t>ККИ д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епривация </w:t>
      </w:r>
      <w:proofErr w:type="spellStart"/>
      <w:r w:rsidRPr="00C168E9">
        <w:rPr>
          <w:rFonts w:ascii="Times New Roman" w:hAnsi="Times New Roman"/>
          <w:b/>
          <w:sz w:val="20"/>
          <w:szCs w:val="20"/>
        </w:rPr>
        <w:t>матрицасы</w:t>
      </w:r>
      <w:proofErr w:type="spellEnd"/>
    </w:p>
    <w:p w:rsidR="00603DBB" w:rsidRDefault="00603DBB">
      <w:pPr>
        <w:pStyle w:val="ac"/>
        <w:tabs>
          <w:tab w:val="left" w:pos="1418"/>
        </w:tabs>
        <w:spacing w:after="0" w:line="360" w:lineRule="auto"/>
        <w:ind w:left="502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05" w:type="dxa"/>
        <w:jc w:val="center"/>
        <w:tblLayout w:type="fixed"/>
        <w:tblLook w:val="0000" w:firstRow="0" w:lastRow="0" w:firstColumn="0" w:lastColumn="0" w:noHBand="0" w:noVBand="0"/>
      </w:tblPr>
      <w:tblGrid>
        <w:gridCol w:w="1106"/>
        <w:gridCol w:w="659"/>
        <w:gridCol w:w="660"/>
        <w:gridCol w:w="663"/>
        <w:gridCol w:w="661"/>
        <w:gridCol w:w="660"/>
        <w:gridCol w:w="661"/>
        <w:gridCol w:w="6"/>
        <w:gridCol w:w="654"/>
        <w:gridCol w:w="661"/>
        <w:gridCol w:w="661"/>
        <w:gridCol w:w="717"/>
        <w:gridCol w:w="604"/>
        <w:gridCol w:w="660"/>
        <w:gridCol w:w="720"/>
        <w:gridCol w:w="601"/>
        <w:gridCol w:w="661"/>
        <w:gridCol w:w="661"/>
        <w:gridCol w:w="1680"/>
        <w:gridCol w:w="1549"/>
      </w:tblGrid>
      <w:tr w:rsidR="00603DBB" w:rsidTr="00BD2091">
        <w:trPr>
          <w:cantSplit/>
          <w:trHeight w:val="1242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pStyle w:val="ac"/>
              <w:tabs>
                <w:tab w:val="left" w:pos="1418"/>
              </w:tabs>
              <w:spacing w:after="0" w:line="240" w:lineRule="auto"/>
              <w:ind w:left="-87" w:right="-9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Аспектілер</w:t>
            </w:r>
            <w:proofErr w:type="spellEnd"/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proofErr w:type="spellStart"/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>Бі</w:t>
            </w:r>
            <w:proofErr w:type="gramStart"/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proofErr w:type="gramEnd"/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>ім</w:t>
            </w:r>
            <w:proofErr w:type="spellEnd"/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 xml:space="preserve"> беру</w:t>
            </w:r>
          </w:p>
        </w:tc>
        <w:tc>
          <w:tcPr>
            <w:tcW w:w="1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proofErr w:type="spellStart"/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>Денсаулық</w:t>
            </w:r>
            <w:proofErr w:type="spellEnd"/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>сақтау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>Экология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C168E9">
              <w:rPr>
                <w:b/>
                <w:bCs/>
                <w:sz w:val="20"/>
                <w:szCs w:val="20"/>
              </w:rPr>
              <w:t>Тұ</w:t>
            </w:r>
            <w:proofErr w:type="gramStart"/>
            <w:r w:rsidRPr="00C168E9">
              <w:rPr>
                <w:b/>
                <w:bCs/>
                <w:sz w:val="20"/>
                <w:szCs w:val="20"/>
              </w:rPr>
              <w:t>р</w:t>
            </w:r>
            <w:proofErr w:type="gramEnd"/>
            <w:r w:rsidRPr="00C168E9">
              <w:rPr>
                <w:b/>
                <w:bCs/>
                <w:sz w:val="20"/>
                <w:szCs w:val="20"/>
              </w:rPr>
              <w:t>ғын</w:t>
            </w:r>
            <w:proofErr w:type="spellEnd"/>
            <w:r w:rsidRPr="00C168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b/>
                <w:bCs/>
                <w:sz w:val="20"/>
                <w:szCs w:val="20"/>
              </w:rPr>
              <w:t>үй</w:t>
            </w:r>
            <w:proofErr w:type="spellEnd"/>
            <w:r w:rsidRPr="00C168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b/>
                <w:bCs/>
                <w:sz w:val="20"/>
                <w:szCs w:val="20"/>
              </w:rPr>
              <w:t>жағдайлары</w:t>
            </w:r>
            <w:proofErr w:type="spellEnd"/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proofErr w:type="spellStart"/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>Тұрмыс</w:t>
            </w:r>
            <w:proofErr w:type="spellEnd"/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>деңгейі</w:t>
            </w:r>
            <w:proofErr w:type="spellEnd"/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>қаржылық</w:t>
            </w:r>
            <w:proofErr w:type="spellEnd"/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>қамту</w:t>
            </w:r>
            <w:proofErr w:type="spellEnd"/>
            <w:r w:rsidRPr="00C168E9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5C0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ККИ </w:t>
            </w:r>
            <w:proofErr w:type="spellStart"/>
            <w:r w:rsidRPr="005645C0">
              <w:rPr>
                <w:rFonts w:eastAsia="Calibri"/>
                <w:b/>
                <w:sz w:val="20"/>
                <w:szCs w:val="20"/>
                <w:lang w:eastAsia="en-US"/>
              </w:rPr>
              <w:t>есептеу</w:t>
            </w:r>
            <w:proofErr w:type="spellEnd"/>
          </w:p>
        </w:tc>
      </w:tr>
      <w:tr w:rsidR="00603DBB" w:rsidTr="00BD2091">
        <w:trPr>
          <w:cantSplit/>
          <w:trHeight w:val="341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pStyle w:val="ac"/>
              <w:tabs>
                <w:tab w:val="left" w:pos="1418"/>
              </w:tabs>
              <w:spacing w:after="0" w:line="240" w:lineRule="auto"/>
              <w:ind w:left="-87" w:right="-9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603DBB" w:rsidRPr="005C1E52" w:rsidTr="00BD2091">
        <w:trPr>
          <w:cantSplit/>
          <w:trHeight w:val="1542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pStyle w:val="ac"/>
              <w:tabs>
                <w:tab w:val="left" w:pos="1418"/>
              </w:tabs>
              <w:spacing w:after="0"/>
              <w:ind w:left="-87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Ү</w:t>
            </w:r>
            <w:r w:rsidRPr="00C168E9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/ш нөмірі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2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3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4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5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6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7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8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9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10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11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12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13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14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15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16 индикатор</w:t>
            </w:r>
          </w:p>
          <w:p w:rsidR="00603DBB" w:rsidRDefault="00D4605C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ind w:hanging="10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C168E9">
              <w:rPr>
                <w:rFonts w:eastAsia="Calibri"/>
                <w:sz w:val="20"/>
                <w:szCs w:val="20"/>
                <w:lang w:eastAsia="en-US"/>
              </w:rPr>
              <w:t>Бірліктер</w:t>
            </w:r>
            <w:proofErr w:type="spellEnd"/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168E9">
              <w:rPr>
                <w:rFonts w:eastAsia="Calibri"/>
                <w:sz w:val="20"/>
                <w:szCs w:val="20"/>
                <w:lang w:eastAsia="en-US"/>
              </w:rPr>
              <w:t>тиі</w:t>
            </w:r>
            <w:proofErr w:type="gramStart"/>
            <w:r w:rsidRPr="00C168E9">
              <w:rPr>
                <w:rFonts w:eastAsia="Calibri"/>
                <w:sz w:val="20"/>
                <w:szCs w:val="20"/>
                <w:lang w:eastAsia="en-US"/>
              </w:rPr>
              <w:t>ст</w:t>
            </w:r>
            <w:proofErr w:type="gramEnd"/>
            <w:r w:rsidRPr="00C168E9">
              <w:rPr>
                <w:rFonts w:eastAsia="Calibri"/>
                <w:sz w:val="20"/>
                <w:szCs w:val="20"/>
                <w:lang w:eastAsia="en-US"/>
              </w:rPr>
              <w:t>і</w:t>
            </w:r>
            <w:proofErr w:type="spellEnd"/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C168E9">
              <w:rPr>
                <w:rFonts w:eastAsia="Calibri"/>
                <w:sz w:val="20"/>
                <w:szCs w:val="20"/>
                <w:lang w:eastAsia="en-US"/>
              </w:rPr>
              <w:t>аспект</w:t>
            </w: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C168E9">
              <w:rPr>
                <w:rFonts w:eastAsia="Calibri"/>
                <w:sz w:val="20"/>
                <w:szCs w:val="20"/>
                <w:lang w:val="kk-KZ" w:eastAsia="en-US"/>
              </w:rPr>
              <w:t>индикаторларының</w:t>
            </w: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168E9">
              <w:rPr>
                <w:rFonts w:eastAsia="Calibri"/>
                <w:sz w:val="20"/>
                <w:szCs w:val="20"/>
                <w:lang w:eastAsia="en-US"/>
              </w:rPr>
              <w:t>салмағына</w:t>
            </w:r>
            <w:proofErr w:type="spellEnd"/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168E9">
              <w:rPr>
                <w:rFonts w:eastAsia="Calibri"/>
                <w:sz w:val="20"/>
                <w:szCs w:val="20"/>
                <w:lang w:eastAsia="en-US"/>
              </w:rPr>
              <w:t>көбейтіледі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C168E9">
              <w:rPr>
                <w:rFonts w:eastAsia="Calibri"/>
                <w:sz w:val="20"/>
                <w:szCs w:val="20"/>
                <w:lang w:eastAsia="en-US"/>
              </w:rPr>
              <w:t>Артық</w:t>
            </w:r>
            <w:proofErr w:type="spellEnd"/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168E9">
              <w:rPr>
                <w:rFonts w:eastAsia="Calibri"/>
                <w:sz w:val="20"/>
                <w:szCs w:val="20"/>
                <w:lang w:eastAsia="en-US"/>
              </w:rPr>
              <w:t>мәндерді</w:t>
            </w:r>
            <w:proofErr w:type="spellEnd"/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168E9">
              <w:rPr>
                <w:rFonts w:eastAsia="Calibri"/>
                <w:sz w:val="20"/>
                <w:szCs w:val="20"/>
                <w:lang w:eastAsia="en-US"/>
              </w:rPr>
              <w:t>таңдау</w:t>
            </w:r>
            <w:proofErr w:type="spellEnd"/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5645C0">
              <w:rPr>
                <w:rFonts w:eastAsia="Calibri"/>
                <w:sz w:val="20"/>
                <w:szCs w:val="20"/>
                <w:lang w:val="en-US" w:eastAsia="en-US"/>
              </w:rPr>
              <w:t>0,20 (</w:t>
            </w:r>
            <w:proofErr w:type="spellStart"/>
            <w:r w:rsidRPr="005645C0">
              <w:rPr>
                <w:rFonts w:eastAsia="Calibri"/>
                <w:sz w:val="20"/>
                <w:szCs w:val="20"/>
                <w:lang w:eastAsia="en-US"/>
              </w:rPr>
              <w:t>кө</w:t>
            </w:r>
            <w:proofErr w:type="gramStart"/>
            <w:r w:rsidRPr="005645C0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5645C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645C0">
              <w:rPr>
                <w:rFonts w:eastAsia="Calibri"/>
                <w:sz w:val="20"/>
                <w:szCs w:val="20"/>
                <w:lang w:eastAsia="en-US"/>
              </w:rPr>
              <w:t>өлшемді</w:t>
            </w:r>
            <w:proofErr w:type="spellEnd"/>
            <w:r w:rsidRPr="005645C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645C0">
              <w:rPr>
                <w:rFonts w:eastAsia="Calibri"/>
                <w:sz w:val="20"/>
                <w:szCs w:val="20"/>
                <w:lang w:eastAsia="en-US"/>
              </w:rPr>
              <w:t>кедейлер</w:t>
            </w:r>
            <w:proofErr w:type="spellEnd"/>
            <w:r w:rsidRPr="005645C0">
              <w:rPr>
                <w:rFonts w:eastAsia="Calibri"/>
                <w:sz w:val="20"/>
                <w:szCs w:val="20"/>
                <w:lang w:val="en-US" w:eastAsia="en-US"/>
              </w:rPr>
              <w:t>)</w:t>
            </w:r>
          </w:p>
        </w:tc>
      </w:tr>
      <w:tr w:rsidR="00603DBB" w:rsidTr="00BD2091">
        <w:trPr>
          <w:trHeight w:val="567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pStyle w:val="ac"/>
              <w:tabs>
                <w:tab w:val="left" w:pos="1418"/>
              </w:tabs>
              <w:spacing w:after="0"/>
              <w:ind w:left="-76" w:right="-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0,184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pStyle w:val="ac"/>
              <w:tabs>
                <w:tab w:val="left" w:pos="1418"/>
              </w:tabs>
              <w:spacing w:after="0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Көп өлшемді кедей емес</w:t>
            </w:r>
          </w:p>
        </w:tc>
      </w:tr>
      <w:tr w:rsidR="00603DBB" w:rsidTr="00BD2091">
        <w:trPr>
          <w:trHeight w:val="567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pStyle w:val="ac"/>
              <w:tabs>
                <w:tab w:val="left" w:pos="1418"/>
              </w:tabs>
              <w:spacing w:after="0"/>
              <w:ind w:left="-76" w:right="-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pStyle w:val="ac"/>
              <w:tabs>
                <w:tab w:val="left" w:pos="1572"/>
              </w:tabs>
              <w:spacing w:after="0"/>
              <w:ind w:left="-129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 xml:space="preserve">Депривация үй шаруашылықтары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тізімінен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алып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тастау</w:t>
            </w:r>
            <w:proofErr w:type="spellEnd"/>
          </w:p>
        </w:tc>
      </w:tr>
      <w:tr w:rsidR="00603DBB" w:rsidTr="00BD2091">
        <w:trPr>
          <w:trHeight w:val="567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pStyle w:val="ac"/>
              <w:tabs>
                <w:tab w:val="left" w:pos="1418"/>
              </w:tabs>
              <w:spacing w:after="0"/>
              <w:ind w:left="-76" w:right="-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0,</w:t>
            </w:r>
            <w:r w:rsidRPr="00C168E9">
              <w:rPr>
                <w:rFonts w:eastAsia="Calibri"/>
                <w:sz w:val="20"/>
                <w:szCs w:val="20"/>
                <w:lang w:val="en-US" w:eastAsia="en-US"/>
              </w:rPr>
              <w:t>281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jc w:val="center"/>
            </w:pPr>
            <w:r w:rsidRPr="00C168E9">
              <w:rPr>
                <w:rFonts w:eastAsia="Calibri"/>
                <w:sz w:val="20"/>
                <w:szCs w:val="20"/>
                <w:lang w:val="kk-KZ" w:eastAsia="en-US"/>
              </w:rPr>
              <w:t>Көп өлшемді кедей емес</w:t>
            </w:r>
          </w:p>
        </w:tc>
      </w:tr>
      <w:tr w:rsidR="00603DBB" w:rsidTr="00BD2091">
        <w:trPr>
          <w:trHeight w:val="567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pStyle w:val="ac"/>
              <w:tabs>
                <w:tab w:val="left" w:pos="1418"/>
              </w:tabs>
              <w:spacing w:after="0"/>
              <w:ind w:left="-76" w:right="-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68E9">
              <w:rPr>
                <w:rFonts w:eastAsia="Calibri"/>
                <w:sz w:val="20"/>
                <w:szCs w:val="20"/>
                <w:lang w:eastAsia="en-US"/>
              </w:rPr>
              <w:t>0,067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jc w:val="center"/>
            </w:pPr>
            <w:r w:rsidRPr="00C168E9">
              <w:rPr>
                <w:rFonts w:eastAsia="Calibri"/>
                <w:sz w:val="20"/>
                <w:szCs w:val="20"/>
                <w:lang w:val="kk-KZ" w:eastAsia="en-US"/>
              </w:rPr>
              <w:t>Көп өлшемді кедей емес</w:t>
            </w:r>
          </w:p>
        </w:tc>
      </w:tr>
    </w:tbl>
    <w:p w:rsidR="00603DBB" w:rsidRDefault="00D4605C">
      <w:pPr>
        <w:pStyle w:val="ac"/>
        <w:tabs>
          <w:tab w:val="left" w:pos="1418"/>
        </w:tabs>
        <w:spacing w:after="0"/>
        <w:ind w:left="502"/>
        <w:rPr>
          <w:rFonts w:ascii="Times New Roman" w:hAnsi="Times New Roman"/>
          <w:sz w:val="20"/>
          <w:szCs w:val="20"/>
        </w:rPr>
      </w:pPr>
      <w:r w:rsidRPr="00C168E9">
        <w:rPr>
          <w:rFonts w:ascii="Times New Roman" w:hAnsi="Times New Roman"/>
          <w:sz w:val="20"/>
          <w:szCs w:val="20"/>
        </w:rPr>
        <w:t>0 –</w:t>
      </w:r>
      <w:r w:rsidRPr="00C168E9">
        <w:rPr>
          <w:rFonts w:ascii="Times New Roman" w:hAnsi="Times New Roman"/>
          <w:sz w:val="20"/>
          <w:szCs w:val="20"/>
          <w:lang w:val="kk-KZ"/>
        </w:rPr>
        <w:t xml:space="preserve"> депривацияның болмауы</w:t>
      </w:r>
      <w:r w:rsidRPr="00C168E9">
        <w:rPr>
          <w:rFonts w:ascii="Times New Roman" w:hAnsi="Times New Roman"/>
          <w:sz w:val="20"/>
          <w:szCs w:val="20"/>
        </w:rPr>
        <w:t xml:space="preserve"> / </w:t>
      </w:r>
      <w:proofErr w:type="spellStart"/>
      <w:r w:rsidRPr="00C168E9">
        <w:rPr>
          <w:rFonts w:ascii="Times New Roman" w:hAnsi="Times New Roman"/>
          <w:sz w:val="20"/>
          <w:szCs w:val="20"/>
        </w:rPr>
        <w:t>айыруы</w:t>
      </w:r>
      <w:proofErr w:type="spellEnd"/>
      <w:r w:rsidRPr="00C168E9">
        <w:rPr>
          <w:rFonts w:ascii="Times New Roman" w:hAnsi="Times New Roman"/>
          <w:sz w:val="20"/>
          <w:szCs w:val="20"/>
        </w:rPr>
        <w:t>;</w:t>
      </w:r>
    </w:p>
    <w:p w:rsidR="00603DBB" w:rsidRDefault="00D4605C">
      <w:pPr>
        <w:pStyle w:val="ac"/>
        <w:tabs>
          <w:tab w:val="left" w:pos="1418"/>
        </w:tabs>
        <w:spacing w:after="0"/>
        <w:ind w:left="502"/>
        <w:rPr>
          <w:rFonts w:ascii="Times New Roman" w:hAnsi="Times New Roman"/>
          <w:sz w:val="20"/>
          <w:szCs w:val="20"/>
          <w:lang w:val="kk-KZ"/>
        </w:rPr>
      </w:pPr>
      <w:r w:rsidRPr="00C168E9">
        <w:rPr>
          <w:rFonts w:ascii="Times New Roman" w:hAnsi="Times New Roman"/>
          <w:sz w:val="20"/>
          <w:szCs w:val="20"/>
        </w:rPr>
        <w:t xml:space="preserve">1 – </w:t>
      </w:r>
      <w:proofErr w:type="spellStart"/>
      <w:r w:rsidRPr="00C168E9">
        <w:rPr>
          <w:rFonts w:ascii="Times New Roman" w:hAnsi="Times New Roman"/>
          <w:sz w:val="20"/>
          <w:szCs w:val="20"/>
        </w:rPr>
        <w:t>айырылған</w:t>
      </w:r>
      <w:proofErr w:type="spellEnd"/>
      <w:r w:rsidRPr="00C168E9">
        <w:rPr>
          <w:rFonts w:ascii="Times New Roman" w:hAnsi="Times New Roman"/>
          <w:sz w:val="20"/>
          <w:szCs w:val="20"/>
        </w:rPr>
        <w:t xml:space="preserve"> / </w:t>
      </w:r>
      <w:proofErr w:type="spellStart"/>
      <w:r w:rsidRPr="00C168E9">
        <w:rPr>
          <w:rFonts w:ascii="Times New Roman" w:hAnsi="Times New Roman"/>
          <w:sz w:val="20"/>
          <w:szCs w:val="20"/>
        </w:rPr>
        <w:t>айырылған</w:t>
      </w:r>
      <w:proofErr w:type="spellEnd"/>
      <w:r w:rsidRPr="00C1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68E9">
        <w:rPr>
          <w:rFonts w:ascii="Times New Roman" w:hAnsi="Times New Roman"/>
          <w:sz w:val="20"/>
          <w:szCs w:val="20"/>
        </w:rPr>
        <w:t>үй</w:t>
      </w:r>
      <w:proofErr w:type="spellEnd"/>
      <w:r w:rsidRPr="00C1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68E9">
        <w:rPr>
          <w:rFonts w:ascii="Times New Roman" w:hAnsi="Times New Roman"/>
          <w:sz w:val="20"/>
          <w:szCs w:val="20"/>
        </w:rPr>
        <w:t>шаруашылықтары</w:t>
      </w:r>
      <w:proofErr w:type="spellEnd"/>
      <w:r w:rsidRPr="00C168E9">
        <w:rPr>
          <w:rFonts w:ascii="Times New Roman" w:hAnsi="Times New Roman"/>
          <w:sz w:val="20"/>
          <w:szCs w:val="20"/>
          <w:lang w:val="kk-KZ"/>
        </w:rPr>
        <w:t>.</w:t>
      </w:r>
    </w:p>
    <w:p w:rsidR="00603DBB" w:rsidRDefault="00603DBB">
      <w:pPr>
        <w:pStyle w:val="ac"/>
        <w:tabs>
          <w:tab w:val="left" w:pos="1418"/>
        </w:tabs>
        <w:spacing w:after="0"/>
        <w:ind w:left="502"/>
        <w:rPr>
          <w:rFonts w:ascii="Times New Roman" w:hAnsi="Times New Roman"/>
          <w:sz w:val="20"/>
          <w:szCs w:val="20"/>
          <w:lang w:val="kk-KZ"/>
        </w:rPr>
      </w:pPr>
    </w:p>
    <w:p w:rsidR="00603DBB" w:rsidRDefault="00603DBB">
      <w:pPr>
        <w:tabs>
          <w:tab w:val="left" w:pos="1418"/>
        </w:tabs>
        <w:rPr>
          <w:sz w:val="20"/>
          <w:szCs w:val="20"/>
          <w:lang w:val="kk-KZ"/>
        </w:rPr>
      </w:pPr>
    </w:p>
    <w:p w:rsidR="00603DBB" w:rsidRDefault="00D4605C">
      <w:pPr>
        <w:pStyle w:val="ac"/>
        <w:tabs>
          <w:tab w:val="left" w:pos="1418"/>
        </w:tabs>
        <w:spacing w:after="0" w:line="240" w:lineRule="auto"/>
        <w:ind w:left="0" w:hanging="76"/>
        <w:jc w:val="right"/>
        <w:rPr>
          <w:rFonts w:ascii="Times New Roman" w:hAnsi="Times New Roman"/>
          <w:sz w:val="24"/>
          <w:szCs w:val="24"/>
          <w:lang w:val="kk-KZ"/>
        </w:rPr>
      </w:pPr>
      <w:r w:rsidRPr="00C168E9">
        <w:rPr>
          <w:rFonts w:ascii="Times New Roman" w:hAnsi="Times New Roman"/>
          <w:sz w:val="24"/>
          <w:szCs w:val="24"/>
          <w:lang w:val="kk-KZ"/>
        </w:rPr>
        <w:lastRenderedPageBreak/>
        <w:t xml:space="preserve">Кедейлік </w:t>
      </w:r>
      <w:r>
        <w:rPr>
          <w:rFonts w:ascii="Times New Roman" w:hAnsi="Times New Roman"/>
          <w:sz w:val="24"/>
          <w:szCs w:val="24"/>
          <w:lang w:val="kk-KZ"/>
        </w:rPr>
        <w:t>көрсеткіштерін өлшеу</w:t>
      </w:r>
      <w:r w:rsidRPr="00C168E9">
        <w:rPr>
          <w:rFonts w:ascii="Times New Roman" w:hAnsi="Times New Roman"/>
          <w:sz w:val="24"/>
          <w:szCs w:val="24"/>
          <w:lang w:val="kk-KZ"/>
        </w:rPr>
        <w:t xml:space="preserve"> әдістемесіне </w:t>
      </w:r>
    </w:p>
    <w:p w:rsidR="00603DBB" w:rsidRDefault="00D4605C">
      <w:pPr>
        <w:pStyle w:val="ac"/>
        <w:tabs>
          <w:tab w:val="left" w:pos="1418"/>
        </w:tabs>
        <w:spacing w:after="0"/>
        <w:ind w:left="502"/>
        <w:jc w:val="right"/>
        <w:rPr>
          <w:rFonts w:ascii="Times New Roman" w:hAnsi="Times New Roman"/>
          <w:sz w:val="24"/>
          <w:szCs w:val="24"/>
          <w:lang w:val="kk-KZ"/>
        </w:rPr>
      </w:pPr>
      <w:r w:rsidRPr="00C168E9">
        <w:rPr>
          <w:rFonts w:ascii="Times New Roman" w:hAnsi="Times New Roman"/>
          <w:sz w:val="24"/>
          <w:szCs w:val="24"/>
          <w:lang w:val="kk-KZ"/>
        </w:rPr>
        <w:t>3-қосымша</w:t>
      </w:r>
    </w:p>
    <w:p w:rsidR="00603DBB" w:rsidRDefault="00603DBB">
      <w:pPr>
        <w:pStyle w:val="ac"/>
        <w:tabs>
          <w:tab w:val="left" w:pos="1418"/>
        </w:tabs>
        <w:spacing w:after="0"/>
        <w:ind w:left="50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3DBB" w:rsidRDefault="00603DBB">
      <w:pPr>
        <w:pStyle w:val="ac"/>
        <w:tabs>
          <w:tab w:val="left" w:pos="1418"/>
        </w:tabs>
        <w:spacing w:after="0"/>
        <w:ind w:left="50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3DBB" w:rsidRDefault="00D4605C">
      <w:pPr>
        <w:pStyle w:val="ac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КБКИ бойынша </w:t>
      </w:r>
      <w:r w:rsidRPr="00C168E9">
        <w:rPr>
          <w:rFonts w:ascii="Times New Roman" w:hAnsi="Times New Roman"/>
          <w:b/>
          <w:sz w:val="28"/>
          <w:szCs w:val="28"/>
          <w:lang w:val="kk-KZ"/>
        </w:rPr>
        <w:t>д</w:t>
      </w:r>
      <w:r>
        <w:rPr>
          <w:rFonts w:ascii="Times New Roman" w:hAnsi="Times New Roman"/>
          <w:b/>
          <w:sz w:val="28"/>
          <w:szCs w:val="28"/>
          <w:lang w:val="kk-KZ"/>
        </w:rPr>
        <w:t>епривация матрицасы</w:t>
      </w:r>
    </w:p>
    <w:p w:rsidR="00603DBB" w:rsidRDefault="00603DBB">
      <w:pPr>
        <w:pStyle w:val="ac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482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52"/>
        <w:gridCol w:w="8058"/>
        <w:gridCol w:w="5812"/>
      </w:tblGrid>
      <w:tr w:rsidR="00603DBB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-142" w:right="-108"/>
              <w:jc w:val="right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pStyle w:val="ac"/>
              <w:tabs>
                <w:tab w:val="left" w:pos="1861"/>
              </w:tabs>
              <w:spacing w:after="0"/>
              <w:ind w:left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C168E9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КБКИ көрсеткіштері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pStyle w:val="ac"/>
              <w:tabs>
                <w:tab w:val="left" w:pos="1418"/>
              </w:tabs>
              <w:spacing w:after="0"/>
              <w:ind w:left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Д</w:t>
            </w:r>
            <w:r w:rsidRPr="00C168E9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епривация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 xml:space="preserve"> шегі</w:t>
            </w:r>
          </w:p>
        </w:tc>
      </w:tr>
      <w:tr w:rsidR="00603DBB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-142" w:right="-108"/>
              <w:jc w:val="right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pStyle w:val="ac"/>
              <w:tabs>
                <w:tab w:val="left" w:pos="1861"/>
              </w:tabs>
              <w:spacing w:after="0"/>
              <w:ind w:left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C168E9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pStyle w:val="ac"/>
              <w:tabs>
                <w:tab w:val="left" w:pos="1418"/>
              </w:tabs>
              <w:spacing w:after="0"/>
              <w:ind w:left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C168E9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603DBB" w:rsidRPr="005C1E52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</w:rPr>
              <w:t>Д</w:t>
            </w: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ұрыс</w:t>
            </w: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өлшемді ж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аңа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пайдаланылмаған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)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киімдер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D4605C">
            <w:pPr>
              <w:pStyle w:val="ac"/>
              <w:tabs>
                <w:tab w:val="left" w:pos="1418"/>
              </w:tabs>
              <w:spacing w:after="0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«Жоқ. Менде болғанын қалаймын, бірақ қазіргі уақытта рұқсат бере алмаймыз» - жауабын таңдағандар</w:t>
            </w:r>
          </w:p>
        </w:tc>
      </w:tr>
      <w:tr w:rsidR="00603DBB" w:rsidRPr="005C1E52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Үй</w:t>
            </w: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шаруашылығындағы әр балаға ыңғайлы және маусымдық аяқ киімнің екі жұбы (әр маусымға бір)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603DBB" w:rsidRPr="005C1E52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Күнделікті жаңа піскен жемістер мен көкөністерді жеу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603DBB" w:rsidRPr="005C1E52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Ет, құс еті немесе балық (немесе баламалы вегетариандық тағам) кем дегенде күніне бір рет тамақтану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603DBB" w:rsidRPr="005C1E52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Үй</w:t>
            </w: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шаруашылығындағыәрбір бала үшін оның жасына сәйкес келетін оқыту ойындары мен кітаптары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603DBB" w:rsidRPr="005C1E52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Үйден</w:t>
            </w: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тыс ашық ауада демалуға арналған жабдықтар (мысалы, велосипед, роликтер, спорттық жабдықтар және т. б.)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603DBB" w:rsidRPr="005C1E52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Жабық ойындар (мысалы, балаларға арналған ойыншықтар, текшелер, үстел ойындары, компьютерлік ойындар және т. б.)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603DBB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Тұрақты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демалыс</w:t>
            </w:r>
            <w:proofErr w:type="spellEnd"/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03DBB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Ерекше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жағдайларда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балалар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мерекелері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туған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күн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және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gram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т. б</w:t>
            </w:r>
            <w:proofErr w:type="gram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.)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03DBB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Достарыңызды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үйге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ша</w:t>
            </w:r>
            <w:proofErr w:type="gram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қыру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мүмкіндігі</w:t>
            </w:r>
            <w:proofErr w:type="spellEnd"/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03DBB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Мектеп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экскурсияларына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жә</w:t>
            </w:r>
            <w:proofErr w:type="gram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не</w:t>
            </w:r>
            <w:proofErr w:type="spellEnd"/>
            <w:proofErr w:type="gram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ақылы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мектеп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іс-шараларына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03DBB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Ата-аналармен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үйден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тыс</w:t>
            </w:r>
            <w:proofErr w:type="spellEnd"/>
            <w:proofErr w:type="gram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демалыс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, кем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дегенде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жылдың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бір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аптасы</w:t>
            </w:r>
            <w:proofErr w:type="spellEnd"/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03DBB" w:rsidRPr="005C1E52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Интернетке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жеке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қол</w:t>
            </w:r>
            <w:proofErr w:type="spellEnd"/>
            <w:r w:rsidRPr="00C168E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168E9">
              <w:rPr>
                <w:rFonts w:ascii="Times New Roman" w:eastAsia="Calibri" w:hAnsi="Times New Roman"/>
                <w:sz w:val="20"/>
                <w:szCs w:val="20"/>
              </w:rPr>
              <w:t>жеткізу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1418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Тиісті тауарлар мен қызметтердің болмауы</w:t>
            </w:r>
          </w:p>
        </w:tc>
      </w:tr>
      <w:tr w:rsidR="00603DBB" w:rsidRPr="005C1E52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Үй</w:t>
            </w: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шаруашылығының төлемдері бойынша берешекті төлеуге қабілетті болу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603DBB" w:rsidRPr="005C1E52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Қысқы</w:t>
            </w: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кезеңде тұрғын үйді жылы ұстауға арналған қаражаттың болуы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603DBB" w:rsidRPr="005C1E52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Қажет</w:t>
            </w: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болған кезде жарамсыз қарапайым жиһазды ауыстыру мүмкіндігі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tabs>
                <w:tab w:val="left" w:pos="1418"/>
              </w:tabs>
              <w:snapToGrid w:val="0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603DBB" w:rsidTr="00BD2091">
        <w:trPr>
          <w:trHeight w:val="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603DBB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napToGrid w:val="0"/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Жеңіл автокөліктің болуы немесе қажет болған жағдайда такси қызметін пайдалану мүмкіндігі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B" w:rsidRDefault="00D4605C">
            <w:pPr>
              <w:pStyle w:val="ac"/>
              <w:tabs>
                <w:tab w:val="left" w:pos="1418"/>
              </w:tabs>
              <w:spacing w:after="0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168E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Автокөліктін болмауы</w:t>
            </w:r>
          </w:p>
        </w:tc>
      </w:tr>
    </w:tbl>
    <w:p w:rsidR="00603DBB" w:rsidRDefault="00603DBB">
      <w:pPr>
        <w:tabs>
          <w:tab w:val="left" w:pos="6263"/>
        </w:tabs>
        <w:rPr>
          <w:lang w:val="kk-KZ"/>
        </w:rPr>
      </w:pPr>
    </w:p>
    <w:p w:rsidR="00603DBB" w:rsidRDefault="00603DBB"/>
    <w:p w:rsidR="00603DBB" w:rsidRDefault="00603DBB"/>
    <w:sectPr w:rsidR="00603DBB" w:rsidSect="00355B18">
      <w:headerReference w:type="default" r:id="rId79"/>
      <w:pgSz w:w="16838" w:h="11906" w:orient="landscape"/>
      <w:pgMar w:top="1418" w:right="851" w:bottom="1418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5C" w:rsidRDefault="00D4605C">
      <w:r>
        <w:separator/>
      </w:r>
    </w:p>
  </w:endnote>
  <w:endnote w:type="continuationSeparator" w:id="0">
    <w:p w:rsidR="00D4605C" w:rsidRDefault="00D4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altName w:val="Times New Roman"/>
    <w:panose1 w:val="00000000000000000000"/>
    <w:charset w:val="00"/>
    <w:family w:val="auto"/>
    <w:notTrueType/>
    <w:pitch w:val="default"/>
  </w:font>
  <w:font w:name="Courier (W1);MS Gothic">
    <w:altName w:val="Times New Roman"/>
    <w:panose1 w:val="00000000000000000000"/>
    <w:charset w:val="00"/>
    <w:family w:val="auto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52" w:rsidRDefault="005C1E5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BB" w:rsidRDefault="00603DBB">
    <w:pPr>
      <w:jc w:val="center"/>
    </w:pPr>
  </w:p>
  <w:p w:rsidR="00000000" w:rsidRDefault="00D4605C"/>
  <w:p w:rsidR="00603DBB" w:rsidRDefault="00603DB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BB" w:rsidRDefault="00603DBB">
    <w:pPr>
      <w:jc w:val="center"/>
    </w:pPr>
  </w:p>
  <w:p w:rsidR="00000000" w:rsidRDefault="00D4605C"/>
  <w:p w:rsidR="00603DBB" w:rsidRDefault="00603DB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5C" w:rsidRDefault="00D4605C">
      <w:r>
        <w:separator/>
      </w:r>
    </w:p>
  </w:footnote>
  <w:footnote w:type="continuationSeparator" w:id="0">
    <w:p w:rsidR="00D4605C" w:rsidRDefault="00D46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BB" w:rsidRDefault="00D4605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2" type="#_x0000_t136" style="position:absolute;margin-left:0;margin-top:0;width:537.4pt;height:79.2pt;rotation:315;z-index:-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ТАҒ 9277392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BB" w:rsidRDefault="00D4605C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5C1E52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52" w:rsidRDefault="005C1E52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8873204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603DBB" w:rsidRDefault="00D4605C">
        <w:pPr>
          <w:pStyle w:val="ad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5C1E52">
          <w:rPr>
            <w:noProof/>
          </w:rPr>
          <w:t>13</w:t>
        </w:r>
        <w:r>
          <w:fldChar w:fldCharType="end"/>
        </w:r>
      </w:p>
    </w:sdtContent>
  </w:sdt>
  <w:p w:rsidR="00603DBB" w:rsidRDefault="00603DB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1245"/>
    <w:multiLevelType w:val="hybridMultilevel"/>
    <w:tmpl w:val="09D6CB78"/>
    <w:lvl w:ilvl="0" w:tplc="50B252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AAEFFBA">
      <w:start w:val="1"/>
      <w:numFmt w:val="lowerLetter"/>
      <w:lvlText w:val="%2."/>
      <w:lvlJc w:val="left"/>
      <w:pPr>
        <w:ind w:left="1440" w:hanging="360"/>
      </w:pPr>
    </w:lvl>
    <w:lvl w:ilvl="2" w:tplc="085AD838">
      <w:start w:val="1"/>
      <w:numFmt w:val="lowerRoman"/>
      <w:lvlText w:val="%3."/>
      <w:lvlJc w:val="right"/>
      <w:pPr>
        <w:ind w:left="2160" w:hanging="180"/>
      </w:pPr>
    </w:lvl>
    <w:lvl w:ilvl="3" w:tplc="9CEC9D9E">
      <w:start w:val="1"/>
      <w:numFmt w:val="decimal"/>
      <w:lvlText w:val="%4."/>
      <w:lvlJc w:val="left"/>
      <w:pPr>
        <w:ind w:left="2880" w:hanging="360"/>
      </w:pPr>
    </w:lvl>
    <w:lvl w:ilvl="4" w:tplc="54F80408">
      <w:start w:val="1"/>
      <w:numFmt w:val="lowerLetter"/>
      <w:lvlText w:val="%5."/>
      <w:lvlJc w:val="left"/>
      <w:pPr>
        <w:ind w:left="3600" w:hanging="360"/>
      </w:pPr>
    </w:lvl>
    <w:lvl w:ilvl="5" w:tplc="0450AAD2">
      <w:start w:val="1"/>
      <w:numFmt w:val="lowerRoman"/>
      <w:lvlText w:val="%6."/>
      <w:lvlJc w:val="right"/>
      <w:pPr>
        <w:ind w:left="4320" w:hanging="180"/>
      </w:pPr>
    </w:lvl>
    <w:lvl w:ilvl="6" w:tplc="DD905EAC">
      <w:start w:val="1"/>
      <w:numFmt w:val="decimal"/>
      <w:lvlText w:val="%7."/>
      <w:lvlJc w:val="left"/>
      <w:pPr>
        <w:ind w:left="5040" w:hanging="360"/>
      </w:pPr>
    </w:lvl>
    <w:lvl w:ilvl="7" w:tplc="43B25EA4">
      <w:start w:val="1"/>
      <w:numFmt w:val="lowerLetter"/>
      <w:lvlText w:val="%8."/>
      <w:lvlJc w:val="left"/>
      <w:pPr>
        <w:ind w:left="5760" w:hanging="360"/>
      </w:pPr>
    </w:lvl>
    <w:lvl w:ilvl="8" w:tplc="3D8EE32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C668B"/>
    <w:multiLevelType w:val="multilevel"/>
    <w:tmpl w:val="671055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>
    <w:nsid w:val="0B40360D"/>
    <w:multiLevelType w:val="hybridMultilevel"/>
    <w:tmpl w:val="B944D3C0"/>
    <w:lvl w:ilvl="0" w:tplc="E46EDF0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CD66770C">
      <w:start w:val="1"/>
      <w:numFmt w:val="lowerLetter"/>
      <w:lvlText w:val="%2."/>
      <w:lvlJc w:val="left"/>
      <w:pPr>
        <w:ind w:left="1789" w:hanging="360"/>
      </w:pPr>
    </w:lvl>
    <w:lvl w:ilvl="2" w:tplc="6A7465CA">
      <w:start w:val="1"/>
      <w:numFmt w:val="lowerRoman"/>
      <w:lvlText w:val="%3."/>
      <w:lvlJc w:val="right"/>
      <w:pPr>
        <w:ind w:left="2509" w:hanging="180"/>
      </w:pPr>
    </w:lvl>
    <w:lvl w:ilvl="3" w:tplc="553EB3CC">
      <w:start w:val="1"/>
      <w:numFmt w:val="decimal"/>
      <w:lvlText w:val="%4."/>
      <w:lvlJc w:val="left"/>
      <w:pPr>
        <w:ind w:left="3229" w:hanging="360"/>
      </w:pPr>
    </w:lvl>
    <w:lvl w:ilvl="4" w:tplc="4B9E85E2">
      <w:start w:val="1"/>
      <w:numFmt w:val="lowerLetter"/>
      <w:lvlText w:val="%5."/>
      <w:lvlJc w:val="left"/>
      <w:pPr>
        <w:ind w:left="3949" w:hanging="360"/>
      </w:pPr>
    </w:lvl>
    <w:lvl w:ilvl="5" w:tplc="9EF23A58">
      <w:start w:val="1"/>
      <w:numFmt w:val="lowerRoman"/>
      <w:lvlText w:val="%6."/>
      <w:lvlJc w:val="right"/>
      <w:pPr>
        <w:ind w:left="4669" w:hanging="180"/>
      </w:pPr>
    </w:lvl>
    <w:lvl w:ilvl="6" w:tplc="A7F88434">
      <w:start w:val="1"/>
      <w:numFmt w:val="decimal"/>
      <w:lvlText w:val="%7."/>
      <w:lvlJc w:val="left"/>
      <w:pPr>
        <w:ind w:left="5389" w:hanging="360"/>
      </w:pPr>
    </w:lvl>
    <w:lvl w:ilvl="7" w:tplc="63565864">
      <w:start w:val="1"/>
      <w:numFmt w:val="lowerLetter"/>
      <w:lvlText w:val="%8."/>
      <w:lvlJc w:val="left"/>
      <w:pPr>
        <w:ind w:left="6109" w:hanging="360"/>
      </w:pPr>
    </w:lvl>
    <w:lvl w:ilvl="8" w:tplc="49D2956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725B6"/>
    <w:multiLevelType w:val="multilevel"/>
    <w:tmpl w:val="0722DEB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7E5A25"/>
    <w:multiLevelType w:val="multilevel"/>
    <w:tmpl w:val="0DACD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554444"/>
    <w:multiLevelType w:val="hybridMultilevel"/>
    <w:tmpl w:val="2EA4B596"/>
    <w:lvl w:ilvl="0" w:tplc="BC083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F340A06">
      <w:start w:val="1"/>
      <w:numFmt w:val="lowerLetter"/>
      <w:lvlText w:val="%2."/>
      <w:lvlJc w:val="left"/>
      <w:pPr>
        <w:ind w:left="1440" w:hanging="360"/>
      </w:pPr>
    </w:lvl>
    <w:lvl w:ilvl="2" w:tplc="DEC82E7A">
      <w:start w:val="1"/>
      <w:numFmt w:val="lowerRoman"/>
      <w:lvlText w:val="%3."/>
      <w:lvlJc w:val="right"/>
      <w:pPr>
        <w:ind w:left="2160" w:hanging="180"/>
      </w:pPr>
    </w:lvl>
    <w:lvl w:ilvl="3" w:tplc="441400CC">
      <w:start w:val="1"/>
      <w:numFmt w:val="decimal"/>
      <w:lvlText w:val="%4."/>
      <w:lvlJc w:val="left"/>
      <w:pPr>
        <w:ind w:left="2880" w:hanging="360"/>
      </w:pPr>
    </w:lvl>
    <w:lvl w:ilvl="4" w:tplc="FD3A32C4">
      <w:start w:val="1"/>
      <w:numFmt w:val="lowerLetter"/>
      <w:lvlText w:val="%5."/>
      <w:lvlJc w:val="left"/>
      <w:pPr>
        <w:ind w:left="3600" w:hanging="360"/>
      </w:pPr>
    </w:lvl>
    <w:lvl w:ilvl="5" w:tplc="0F2442E6">
      <w:start w:val="1"/>
      <w:numFmt w:val="lowerRoman"/>
      <w:lvlText w:val="%6."/>
      <w:lvlJc w:val="right"/>
      <w:pPr>
        <w:ind w:left="4320" w:hanging="180"/>
      </w:pPr>
    </w:lvl>
    <w:lvl w:ilvl="6" w:tplc="CC881E4A">
      <w:start w:val="1"/>
      <w:numFmt w:val="decimal"/>
      <w:lvlText w:val="%7."/>
      <w:lvlJc w:val="left"/>
      <w:pPr>
        <w:ind w:left="5040" w:hanging="360"/>
      </w:pPr>
    </w:lvl>
    <w:lvl w:ilvl="7" w:tplc="4726E340">
      <w:start w:val="1"/>
      <w:numFmt w:val="lowerLetter"/>
      <w:lvlText w:val="%8."/>
      <w:lvlJc w:val="left"/>
      <w:pPr>
        <w:ind w:left="5760" w:hanging="360"/>
      </w:pPr>
    </w:lvl>
    <w:lvl w:ilvl="8" w:tplc="A2D0942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E3A62"/>
    <w:multiLevelType w:val="multilevel"/>
    <w:tmpl w:val="DF2651A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0D7F76"/>
    <w:multiLevelType w:val="multilevel"/>
    <w:tmpl w:val="65AE5B7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2C0B6A1C"/>
    <w:multiLevelType w:val="hybridMultilevel"/>
    <w:tmpl w:val="E332B9E4"/>
    <w:lvl w:ilvl="0" w:tplc="142C424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9440FA3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E8E7A2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94627D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BB0179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D10E6F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1D6CD6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1DE60A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9668E5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58B61D7"/>
    <w:multiLevelType w:val="multilevel"/>
    <w:tmpl w:val="77FA1C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">
    <w:nsid w:val="3A3F453B"/>
    <w:multiLevelType w:val="multilevel"/>
    <w:tmpl w:val="73EA779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1B4D4B"/>
    <w:multiLevelType w:val="multilevel"/>
    <w:tmpl w:val="039A99E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2091E"/>
    <w:multiLevelType w:val="multilevel"/>
    <w:tmpl w:val="D00E5D8E"/>
    <w:lvl w:ilvl="0">
      <w:start w:val="1"/>
      <w:numFmt w:val="decimal"/>
      <w:lvlText w:val="%1)"/>
      <w:lvlJc w:val="left"/>
      <w:pPr>
        <w:tabs>
          <w:tab w:val="num" w:pos="142"/>
        </w:tabs>
        <w:ind w:left="1211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EC011F"/>
    <w:multiLevelType w:val="multilevel"/>
    <w:tmpl w:val="4DFE5B4A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4">
    <w:nsid w:val="453248A9"/>
    <w:multiLevelType w:val="hybridMultilevel"/>
    <w:tmpl w:val="7D4A178C"/>
    <w:lvl w:ilvl="0" w:tplc="9B544E7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FC8AEC18">
      <w:start w:val="1"/>
      <w:numFmt w:val="lowerLetter"/>
      <w:lvlText w:val="%2."/>
      <w:lvlJc w:val="left"/>
      <w:pPr>
        <w:ind w:left="1789" w:hanging="360"/>
      </w:pPr>
    </w:lvl>
    <w:lvl w:ilvl="2" w:tplc="11764DCC">
      <w:start w:val="1"/>
      <w:numFmt w:val="lowerRoman"/>
      <w:lvlText w:val="%3."/>
      <w:lvlJc w:val="right"/>
      <w:pPr>
        <w:ind w:left="2509" w:hanging="180"/>
      </w:pPr>
    </w:lvl>
    <w:lvl w:ilvl="3" w:tplc="E4CC1A08">
      <w:start w:val="1"/>
      <w:numFmt w:val="decimal"/>
      <w:lvlText w:val="%4."/>
      <w:lvlJc w:val="left"/>
      <w:pPr>
        <w:ind w:left="3229" w:hanging="360"/>
      </w:pPr>
    </w:lvl>
    <w:lvl w:ilvl="4" w:tplc="27A0A6CA">
      <w:start w:val="1"/>
      <w:numFmt w:val="lowerLetter"/>
      <w:lvlText w:val="%5."/>
      <w:lvlJc w:val="left"/>
      <w:pPr>
        <w:ind w:left="3949" w:hanging="360"/>
      </w:pPr>
    </w:lvl>
    <w:lvl w:ilvl="5" w:tplc="08ECB426">
      <w:start w:val="1"/>
      <w:numFmt w:val="lowerRoman"/>
      <w:lvlText w:val="%6."/>
      <w:lvlJc w:val="right"/>
      <w:pPr>
        <w:ind w:left="4669" w:hanging="180"/>
      </w:pPr>
    </w:lvl>
    <w:lvl w:ilvl="6" w:tplc="86841AEA">
      <w:start w:val="1"/>
      <w:numFmt w:val="decimal"/>
      <w:lvlText w:val="%7."/>
      <w:lvlJc w:val="left"/>
      <w:pPr>
        <w:ind w:left="5389" w:hanging="360"/>
      </w:pPr>
    </w:lvl>
    <w:lvl w:ilvl="7" w:tplc="0226EC68">
      <w:start w:val="1"/>
      <w:numFmt w:val="lowerLetter"/>
      <w:lvlText w:val="%8."/>
      <w:lvlJc w:val="left"/>
      <w:pPr>
        <w:ind w:left="6109" w:hanging="360"/>
      </w:pPr>
    </w:lvl>
    <w:lvl w:ilvl="8" w:tplc="0324CED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E3028E"/>
    <w:multiLevelType w:val="multilevel"/>
    <w:tmpl w:val="43B4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16">
    <w:nsid w:val="4EE55E79"/>
    <w:multiLevelType w:val="hybridMultilevel"/>
    <w:tmpl w:val="0BA64784"/>
    <w:lvl w:ilvl="0" w:tplc="244CB9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AC4064C">
      <w:start w:val="1"/>
      <w:numFmt w:val="lowerLetter"/>
      <w:lvlText w:val="%2."/>
      <w:lvlJc w:val="left"/>
      <w:pPr>
        <w:ind w:left="1440" w:hanging="360"/>
      </w:pPr>
    </w:lvl>
    <w:lvl w:ilvl="2" w:tplc="F9BEB5AE">
      <w:start w:val="1"/>
      <w:numFmt w:val="lowerRoman"/>
      <w:lvlText w:val="%3."/>
      <w:lvlJc w:val="right"/>
      <w:pPr>
        <w:ind w:left="2160" w:hanging="180"/>
      </w:pPr>
    </w:lvl>
    <w:lvl w:ilvl="3" w:tplc="82545BBA">
      <w:start w:val="1"/>
      <w:numFmt w:val="decimal"/>
      <w:lvlText w:val="%4."/>
      <w:lvlJc w:val="left"/>
      <w:pPr>
        <w:ind w:left="2880" w:hanging="360"/>
      </w:pPr>
    </w:lvl>
    <w:lvl w:ilvl="4" w:tplc="5B008060">
      <w:start w:val="1"/>
      <w:numFmt w:val="lowerLetter"/>
      <w:lvlText w:val="%5."/>
      <w:lvlJc w:val="left"/>
      <w:pPr>
        <w:ind w:left="3600" w:hanging="360"/>
      </w:pPr>
    </w:lvl>
    <w:lvl w:ilvl="5" w:tplc="75A6BFCE">
      <w:start w:val="1"/>
      <w:numFmt w:val="lowerRoman"/>
      <w:lvlText w:val="%6."/>
      <w:lvlJc w:val="right"/>
      <w:pPr>
        <w:ind w:left="4320" w:hanging="180"/>
      </w:pPr>
    </w:lvl>
    <w:lvl w:ilvl="6" w:tplc="D3CE1FA0">
      <w:start w:val="1"/>
      <w:numFmt w:val="decimal"/>
      <w:lvlText w:val="%7."/>
      <w:lvlJc w:val="left"/>
      <w:pPr>
        <w:ind w:left="5040" w:hanging="360"/>
      </w:pPr>
    </w:lvl>
    <w:lvl w:ilvl="7" w:tplc="9140BC7E">
      <w:start w:val="1"/>
      <w:numFmt w:val="lowerLetter"/>
      <w:lvlText w:val="%8."/>
      <w:lvlJc w:val="left"/>
      <w:pPr>
        <w:ind w:left="5760" w:hanging="360"/>
      </w:pPr>
    </w:lvl>
    <w:lvl w:ilvl="8" w:tplc="A6FEF0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E629B"/>
    <w:multiLevelType w:val="hybridMultilevel"/>
    <w:tmpl w:val="44A615E0"/>
    <w:lvl w:ilvl="0" w:tplc="B398558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A2F03CAC">
      <w:start w:val="1"/>
      <w:numFmt w:val="lowerLetter"/>
      <w:lvlText w:val="%2."/>
      <w:lvlJc w:val="left"/>
      <w:pPr>
        <w:ind w:left="1789" w:hanging="360"/>
      </w:pPr>
    </w:lvl>
    <w:lvl w:ilvl="2" w:tplc="F460BBB0">
      <w:start w:val="1"/>
      <w:numFmt w:val="lowerRoman"/>
      <w:lvlText w:val="%3."/>
      <w:lvlJc w:val="right"/>
      <w:pPr>
        <w:ind w:left="2509" w:hanging="180"/>
      </w:pPr>
    </w:lvl>
    <w:lvl w:ilvl="3" w:tplc="CCA8F8A4">
      <w:start w:val="1"/>
      <w:numFmt w:val="decimal"/>
      <w:lvlText w:val="%4."/>
      <w:lvlJc w:val="left"/>
      <w:pPr>
        <w:ind w:left="3229" w:hanging="360"/>
      </w:pPr>
    </w:lvl>
    <w:lvl w:ilvl="4" w:tplc="62969228">
      <w:start w:val="1"/>
      <w:numFmt w:val="lowerLetter"/>
      <w:lvlText w:val="%5."/>
      <w:lvlJc w:val="left"/>
      <w:pPr>
        <w:ind w:left="3949" w:hanging="360"/>
      </w:pPr>
    </w:lvl>
    <w:lvl w:ilvl="5" w:tplc="7E5890C2">
      <w:start w:val="1"/>
      <w:numFmt w:val="lowerRoman"/>
      <w:lvlText w:val="%6."/>
      <w:lvlJc w:val="right"/>
      <w:pPr>
        <w:ind w:left="4669" w:hanging="180"/>
      </w:pPr>
    </w:lvl>
    <w:lvl w:ilvl="6" w:tplc="D0A62AA6">
      <w:start w:val="1"/>
      <w:numFmt w:val="decimal"/>
      <w:lvlText w:val="%7."/>
      <w:lvlJc w:val="left"/>
      <w:pPr>
        <w:ind w:left="5389" w:hanging="360"/>
      </w:pPr>
    </w:lvl>
    <w:lvl w:ilvl="7" w:tplc="955C7286">
      <w:start w:val="1"/>
      <w:numFmt w:val="lowerLetter"/>
      <w:lvlText w:val="%8."/>
      <w:lvlJc w:val="left"/>
      <w:pPr>
        <w:ind w:left="6109" w:hanging="360"/>
      </w:pPr>
    </w:lvl>
    <w:lvl w:ilvl="8" w:tplc="FBF2196A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5B54B59"/>
    <w:multiLevelType w:val="hybridMultilevel"/>
    <w:tmpl w:val="9C38A174"/>
    <w:lvl w:ilvl="0" w:tplc="7E0C0C6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8668C6F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F58B86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8A8119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0006BA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D6597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3D0DC0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010212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4EF02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8DB014D"/>
    <w:multiLevelType w:val="multilevel"/>
    <w:tmpl w:val="4A14372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>
    <w:nsid w:val="590C7208"/>
    <w:multiLevelType w:val="multilevel"/>
    <w:tmpl w:val="E25EF52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>
    <w:nsid w:val="5C1E2AB8"/>
    <w:multiLevelType w:val="hybridMultilevel"/>
    <w:tmpl w:val="015441BC"/>
    <w:lvl w:ilvl="0" w:tplc="5F1669C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BFA5B1E">
      <w:start w:val="1"/>
      <w:numFmt w:val="lowerLetter"/>
      <w:lvlText w:val="%2."/>
      <w:lvlJc w:val="left"/>
      <w:pPr>
        <w:ind w:left="1789" w:hanging="360"/>
      </w:pPr>
    </w:lvl>
    <w:lvl w:ilvl="2" w:tplc="1BC2345A">
      <w:start w:val="1"/>
      <w:numFmt w:val="lowerRoman"/>
      <w:lvlText w:val="%3."/>
      <w:lvlJc w:val="right"/>
      <w:pPr>
        <w:ind w:left="2509" w:hanging="180"/>
      </w:pPr>
    </w:lvl>
    <w:lvl w:ilvl="3" w:tplc="C0CE3F8A">
      <w:start w:val="1"/>
      <w:numFmt w:val="decimal"/>
      <w:lvlText w:val="%4."/>
      <w:lvlJc w:val="left"/>
      <w:pPr>
        <w:ind w:left="3229" w:hanging="360"/>
      </w:pPr>
    </w:lvl>
    <w:lvl w:ilvl="4" w:tplc="EBB4F9CE">
      <w:start w:val="1"/>
      <w:numFmt w:val="lowerLetter"/>
      <w:lvlText w:val="%5."/>
      <w:lvlJc w:val="left"/>
      <w:pPr>
        <w:ind w:left="3949" w:hanging="360"/>
      </w:pPr>
    </w:lvl>
    <w:lvl w:ilvl="5" w:tplc="19FA033A">
      <w:start w:val="1"/>
      <w:numFmt w:val="lowerRoman"/>
      <w:lvlText w:val="%6."/>
      <w:lvlJc w:val="right"/>
      <w:pPr>
        <w:ind w:left="4669" w:hanging="180"/>
      </w:pPr>
    </w:lvl>
    <w:lvl w:ilvl="6" w:tplc="0EEE148E">
      <w:start w:val="1"/>
      <w:numFmt w:val="decimal"/>
      <w:lvlText w:val="%7."/>
      <w:lvlJc w:val="left"/>
      <w:pPr>
        <w:ind w:left="5389" w:hanging="360"/>
      </w:pPr>
    </w:lvl>
    <w:lvl w:ilvl="7" w:tplc="127C67E0">
      <w:start w:val="1"/>
      <w:numFmt w:val="lowerLetter"/>
      <w:lvlText w:val="%8."/>
      <w:lvlJc w:val="left"/>
      <w:pPr>
        <w:ind w:left="6109" w:hanging="360"/>
      </w:pPr>
    </w:lvl>
    <w:lvl w:ilvl="8" w:tplc="9CC25A20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95504B"/>
    <w:multiLevelType w:val="multilevel"/>
    <w:tmpl w:val="49A0D424"/>
    <w:lvl w:ilvl="0">
      <w:start w:val="1"/>
      <w:numFmt w:val="decimal"/>
      <w:lvlText w:val="%1."/>
      <w:lvlJc w:val="left"/>
      <w:pPr>
        <w:tabs>
          <w:tab w:val="num" w:pos="-4393"/>
        </w:tabs>
        <w:ind w:left="1637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8"/>
      <w:numFmt w:val="decimal"/>
      <w:lvlText w:val="%1.%2"/>
      <w:lvlJc w:val="left"/>
      <w:pPr>
        <w:tabs>
          <w:tab w:val="num" w:pos="0"/>
        </w:tabs>
        <w:ind w:left="2088" w:hanging="109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4" w:hanging="109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4" w:hanging="109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4" w:hanging="1095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</w:lvl>
  </w:abstractNum>
  <w:abstractNum w:abstractNumId="23">
    <w:nsid w:val="61F671D8"/>
    <w:multiLevelType w:val="multilevel"/>
    <w:tmpl w:val="8EA60E44"/>
    <w:lvl w:ilvl="0">
      <w:start w:val="1"/>
      <w:numFmt w:val="decimal"/>
      <w:lvlText w:val="%1."/>
      <w:lvlJc w:val="left"/>
      <w:pPr>
        <w:tabs>
          <w:tab w:val="num" w:pos="-4393"/>
        </w:tabs>
        <w:ind w:left="1637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8"/>
      <w:numFmt w:val="decimal"/>
      <w:lvlText w:val="%1.%2"/>
      <w:lvlJc w:val="left"/>
      <w:pPr>
        <w:tabs>
          <w:tab w:val="num" w:pos="0"/>
        </w:tabs>
        <w:ind w:left="2088" w:hanging="109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4" w:hanging="109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4" w:hanging="109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4" w:hanging="1095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</w:lvl>
  </w:abstractNum>
  <w:abstractNum w:abstractNumId="24">
    <w:nsid w:val="638250F1"/>
    <w:multiLevelType w:val="multilevel"/>
    <w:tmpl w:val="C23AC6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E01A00"/>
    <w:multiLevelType w:val="multilevel"/>
    <w:tmpl w:val="6EE83B12"/>
    <w:lvl w:ilvl="0">
      <w:start w:val="1"/>
      <w:numFmt w:val="decimal"/>
      <w:lvlText w:val="%1."/>
      <w:lvlJc w:val="left"/>
      <w:pPr>
        <w:ind w:left="603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"/>
      <w:lvlJc w:val="left"/>
      <w:pPr>
        <w:ind w:left="2088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6">
    <w:nsid w:val="6DFA6C85"/>
    <w:multiLevelType w:val="multilevel"/>
    <w:tmpl w:val="147094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>
    <w:nsid w:val="6FF14C9E"/>
    <w:multiLevelType w:val="hybridMultilevel"/>
    <w:tmpl w:val="01741200"/>
    <w:lvl w:ilvl="0" w:tplc="E55ECA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1090CC1E">
      <w:start w:val="1"/>
      <w:numFmt w:val="lowerLetter"/>
      <w:lvlText w:val="%2."/>
      <w:lvlJc w:val="left"/>
      <w:pPr>
        <w:ind w:left="1789" w:hanging="360"/>
      </w:pPr>
    </w:lvl>
    <w:lvl w:ilvl="2" w:tplc="18E8F2AA">
      <w:start w:val="1"/>
      <w:numFmt w:val="lowerRoman"/>
      <w:lvlText w:val="%3."/>
      <w:lvlJc w:val="right"/>
      <w:pPr>
        <w:ind w:left="2509" w:hanging="180"/>
      </w:pPr>
    </w:lvl>
    <w:lvl w:ilvl="3" w:tplc="283CD292">
      <w:start w:val="1"/>
      <w:numFmt w:val="decimal"/>
      <w:lvlText w:val="%4."/>
      <w:lvlJc w:val="left"/>
      <w:pPr>
        <w:ind w:left="3229" w:hanging="360"/>
      </w:pPr>
    </w:lvl>
    <w:lvl w:ilvl="4" w:tplc="B2CCBA20">
      <w:start w:val="1"/>
      <w:numFmt w:val="lowerLetter"/>
      <w:lvlText w:val="%5."/>
      <w:lvlJc w:val="left"/>
      <w:pPr>
        <w:ind w:left="3949" w:hanging="360"/>
      </w:pPr>
    </w:lvl>
    <w:lvl w:ilvl="5" w:tplc="081A4D0A">
      <w:start w:val="1"/>
      <w:numFmt w:val="lowerRoman"/>
      <w:lvlText w:val="%6."/>
      <w:lvlJc w:val="right"/>
      <w:pPr>
        <w:ind w:left="4669" w:hanging="180"/>
      </w:pPr>
    </w:lvl>
    <w:lvl w:ilvl="6" w:tplc="F46A1190">
      <w:start w:val="1"/>
      <w:numFmt w:val="decimal"/>
      <w:lvlText w:val="%7."/>
      <w:lvlJc w:val="left"/>
      <w:pPr>
        <w:ind w:left="5389" w:hanging="360"/>
      </w:pPr>
    </w:lvl>
    <w:lvl w:ilvl="7" w:tplc="2B2A31B0">
      <w:start w:val="1"/>
      <w:numFmt w:val="lowerLetter"/>
      <w:lvlText w:val="%8."/>
      <w:lvlJc w:val="left"/>
      <w:pPr>
        <w:ind w:left="6109" w:hanging="360"/>
      </w:pPr>
    </w:lvl>
    <w:lvl w:ilvl="8" w:tplc="AE382026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7D858A1"/>
    <w:multiLevelType w:val="multilevel"/>
    <w:tmpl w:val="D44C1EA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>
    <w:nsid w:val="7DB615BF"/>
    <w:multiLevelType w:val="hybridMultilevel"/>
    <w:tmpl w:val="F4F62390"/>
    <w:lvl w:ilvl="0" w:tplc="CA047CFE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B19ADAEC">
      <w:start w:val="1"/>
      <w:numFmt w:val="lowerLetter"/>
      <w:lvlText w:val="%2."/>
      <w:lvlJc w:val="left"/>
      <w:pPr>
        <w:ind w:left="1789" w:hanging="360"/>
      </w:pPr>
    </w:lvl>
    <w:lvl w:ilvl="2" w:tplc="46A46902">
      <w:start w:val="1"/>
      <w:numFmt w:val="lowerRoman"/>
      <w:lvlText w:val="%3."/>
      <w:lvlJc w:val="right"/>
      <w:pPr>
        <w:ind w:left="2509" w:hanging="180"/>
      </w:pPr>
    </w:lvl>
    <w:lvl w:ilvl="3" w:tplc="CF9C5298">
      <w:start w:val="1"/>
      <w:numFmt w:val="decimal"/>
      <w:lvlText w:val="%4."/>
      <w:lvlJc w:val="left"/>
      <w:pPr>
        <w:ind w:left="3229" w:hanging="360"/>
      </w:pPr>
    </w:lvl>
    <w:lvl w:ilvl="4" w:tplc="E5603010">
      <w:start w:val="1"/>
      <w:numFmt w:val="lowerLetter"/>
      <w:lvlText w:val="%5."/>
      <w:lvlJc w:val="left"/>
      <w:pPr>
        <w:ind w:left="3949" w:hanging="360"/>
      </w:pPr>
    </w:lvl>
    <w:lvl w:ilvl="5" w:tplc="4850B532">
      <w:start w:val="1"/>
      <w:numFmt w:val="lowerRoman"/>
      <w:lvlText w:val="%6."/>
      <w:lvlJc w:val="right"/>
      <w:pPr>
        <w:ind w:left="4669" w:hanging="180"/>
      </w:pPr>
    </w:lvl>
    <w:lvl w:ilvl="6" w:tplc="BBAA0160">
      <w:start w:val="1"/>
      <w:numFmt w:val="decimal"/>
      <w:lvlText w:val="%7."/>
      <w:lvlJc w:val="left"/>
      <w:pPr>
        <w:ind w:left="5389" w:hanging="360"/>
      </w:pPr>
    </w:lvl>
    <w:lvl w:ilvl="7" w:tplc="058AF56C">
      <w:start w:val="1"/>
      <w:numFmt w:val="lowerLetter"/>
      <w:lvlText w:val="%8."/>
      <w:lvlJc w:val="left"/>
      <w:pPr>
        <w:ind w:left="6109" w:hanging="360"/>
      </w:pPr>
    </w:lvl>
    <w:lvl w:ilvl="8" w:tplc="D8584C9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7"/>
  </w:num>
  <w:num w:numId="3">
    <w:abstractNumId w:val="13"/>
  </w:num>
  <w:num w:numId="4">
    <w:abstractNumId w:val="19"/>
  </w:num>
  <w:num w:numId="5">
    <w:abstractNumId w:val="20"/>
  </w:num>
  <w:num w:numId="6">
    <w:abstractNumId w:val="3"/>
  </w:num>
  <w:num w:numId="7">
    <w:abstractNumId w:val="22"/>
  </w:num>
  <w:num w:numId="8">
    <w:abstractNumId w:val="1"/>
  </w:num>
  <w:num w:numId="9">
    <w:abstractNumId w:val="23"/>
  </w:num>
  <w:num w:numId="10">
    <w:abstractNumId w:val="21"/>
  </w:num>
  <w:num w:numId="11">
    <w:abstractNumId w:val="27"/>
  </w:num>
  <w:num w:numId="12">
    <w:abstractNumId w:val="25"/>
  </w:num>
  <w:num w:numId="13">
    <w:abstractNumId w:val="9"/>
  </w:num>
  <w:num w:numId="14">
    <w:abstractNumId w:val="14"/>
  </w:num>
  <w:num w:numId="15">
    <w:abstractNumId w:val="28"/>
  </w:num>
  <w:num w:numId="16">
    <w:abstractNumId w:val="6"/>
  </w:num>
  <w:num w:numId="17">
    <w:abstractNumId w:val="2"/>
  </w:num>
  <w:num w:numId="18">
    <w:abstractNumId w:val="18"/>
  </w:num>
  <w:num w:numId="19">
    <w:abstractNumId w:val="11"/>
  </w:num>
  <w:num w:numId="20">
    <w:abstractNumId w:val="16"/>
  </w:num>
  <w:num w:numId="21">
    <w:abstractNumId w:val="29"/>
  </w:num>
  <w:num w:numId="22">
    <w:abstractNumId w:val="8"/>
  </w:num>
  <w:num w:numId="23">
    <w:abstractNumId w:val="12"/>
  </w:num>
  <w:num w:numId="24">
    <w:abstractNumId w:val="15"/>
  </w:num>
  <w:num w:numId="25">
    <w:abstractNumId w:val="17"/>
  </w:num>
  <w:num w:numId="26">
    <w:abstractNumId w:val="5"/>
  </w:num>
  <w:num w:numId="27">
    <w:abstractNumId w:val="4"/>
  </w:num>
  <w:num w:numId="28">
    <w:abstractNumId w:val="0"/>
  </w:num>
  <w:num w:numId="29">
    <w:abstractNumId w:val="1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BB"/>
    <w:rsid w:val="005C1E52"/>
    <w:rsid w:val="00603DBB"/>
    <w:rsid w:val="00D4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5520"/>
    <w:pPr>
      <w:keepNext/>
      <w:numPr>
        <w:numId w:val="4"/>
      </w:numPr>
      <w:suppressAutoHyphens/>
      <w:spacing w:before="240" w:after="60" w:line="276" w:lineRule="auto"/>
      <w:outlineLvl w:val="0"/>
    </w:pPr>
    <w:rPr>
      <w:rFonts w:ascii="Cambria" w:hAnsi="Cambria"/>
      <w:b/>
      <w:bCs/>
      <w:kern w:val="2"/>
      <w:sz w:val="32"/>
      <w:szCs w:val="32"/>
      <w:lang w:eastAsia="zh-CN"/>
    </w:rPr>
  </w:style>
  <w:style w:type="paragraph" w:styleId="3">
    <w:name w:val="heading 3"/>
    <w:basedOn w:val="1"/>
    <w:next w:val="a"/>
    <w:link w:val="30"/>
    <w:qFormat/>
    <w:rsid w:val="00D05520"/>
    <w:pPr>
      <w:numPr>
        <w:ilvl w:val="2"/>
      </w:numPr>
      <w:tabs>
        <w:tab w:val="left" w:pos="1440"/>
      </w:tabs>
      <w:spacing w:before="360" w:after="240" w:line="240" w:lineRule="auto"/>
      <w:ind w:left="1440" w:hanging="1440"/>
      <w:outlineLvl w:val="2"/>
    </w:pPr>
    <w:rPr>
      <w:rFonts w:ascii="Arial" w:hAnsi="Arial"/>
      <w:bCs w:val="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D05520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D05520"/>
    <w:rPr>
      <w:rFonts w:ascii="Arial" w:eastAsia="Times New Roman" w:hAnsi="Arial" w:cs="Times New Roman"/>
      <w:b/>
      <w:sz w:val="28"/>
      <w:szCs w:val="20"/>
      <w:lang w:eastAsia="zh-CN"/>
    </w:rPr>
  </w:style>
  <w:style w:type="character" w:customStyle="1" w:styleId="WW8Num2z0">
    <w:name w:val="WW8Num2z0"/>
    <w:qFormat/>
    <w:rsid w:val="00D05520"/>
  </w:style>
  <w:style w:type="character" w:customStyle="1" w:styleId="WW8Num3z0">
    <w:name w:val="WW8Num3z0"/>
    <w:qFormat/>
    <w:rsid w:val="00D05520"/>
    <w:rPr>
      <w:rFonts w:ascii="Symbol" w:hAnsi="Symbol" w:cs="Symbol"/>
    </w:rPr>
  </w:style>
  <w:style w:type="character" w:customStyle="1" w:styleId="WW8Num3z1">
    <w:name w:val="WW8Num3z1"/>
    <w:qFormat/>
    <w:rsid w:val="00D05520"/>
    <w:rPr>
      <w:rFonts w:ascii="Courier New" w:hAnsi="Courier New" w:cs="Courier New"/>
    </w:rPr>
  </w:style>
  <w:style w:type="character" w:customStyle="1" w:styleId="WW8Num3z2">
    <w:name w:val="WW8Num3z2"/>
    <w:qFormat/>
    <w:rsid w:val="00D05520"/>
    <w:rPr>
      <w:rFonts w:ascii="Wingdings" w:hAnsi="Wingdings" w:cs="Wingdings"/>
    </w:rPr>
  </w:style>
  <w:style w:type="character" w:customStyle="1" w:styleId="WW8Num4z0">
    <w:name w:val="WW8Num4z0"/>
    <w:qFormat/>
    <w:rsid w:val="00D05520"/>
    <w:rPr>
      <w:rFonts w:ascii="Symbol" w:hAnsi="Symbol" w:cs="Symbol"/>
    </w:rPr>
  </w:style>
  <w:style w:type="character" w:customStyle="1" w:styleId="WW8Num4z1">
    <w:name w:val="WW8Num4z1"/>
    <w:qFormat/>
    <w:rsid w:val="00D05520"/>
    <w:rPr>
      <w:rFonts w:ascii="Courier New" w:hAnsi="Courier New" w:cs="Courier New"/>
    </w:rPr>
  </w:style>
  <w:style w:type="character" w:customStyle="1" w:styleId="WW8Num4z2">
    <w:name w:val="WW8Num4z2"/>
    <w:qFormat/>
    <w:rsid w:val="00D05520"/>
    <w:rPr>
      <w:rFonts w:ascii="Wingdings" w:hAnsi="Wingdings" w:cs="Wingdings"/>
    </w:rPr>
  </w:style>
  <w:style w:type="character" w:customStyle="1" w:styleId="WW8Num5z0">
    <w:name w:val="WW8Num5z0"/>
    <w:qFormat/>
    <w:rsid w:val="00D05520"/>
    <w:rPr>
      <w:rFonts w:ascii="Symbol" w:hAnsi="Symbol" w:cs="Symbol"/>
    </w:rPr>
  </w:style>
  <w:style w:type="character" w:customStyle="1" w:styleId="WW8Num5z1">
    <w:name w:val="WW8Num5z1"/>
    <w:qFormat/>
    <w:rsid w:val="00D05520"/>
    <w:rPr>
      <w:rFonts w:ascii="Courier New" w:hAnsi="Courier New" w:cs="Courier New"/>
    </w:rPr>
  </w:style>
  <w:style w:type="character" w:customStyle="1" w:styleId="WW8Num5z2">
    <w:name w:val="WW8Num5z2"/>
    <w:qFormat/>
    <w:rsid w:val="00D05520"/>
    <w:rPr>
      <w:rFonts w:ascii="Wingdings" w:hAnsi="Wingdings" w:cs="Wingdings"/>
    </w:rPr>
  </w:style>
  <w:style w:type="character" w:customStyle="1" w:styleId="WW8Num6z0">
    <w:name w:val="WW8Num6z0"/>
    <w:qFormat/>
    <w:rsid w:val="00D05520"/>
  </w:style>
  <w:style w:type="character" w:customStyle="1" w:styleId="WW8Num7z0">
    <w:name w:val="WW8Num7z0"/>
    <w:qFormat/>
    <w:rsid w:val="00D05520"/>
    <w:rPr>
      <w:sz w:val="28"/>
      <w:lang w:val="kk-KZ"/>
    </w:rPr>
  </w:style>
  <w:style w:type="character" w:customStyle="1" w:styleId="WW8Num8z0">
    <w:name w:val="WW8Num8z0"/>
    <w:qFormat/>
    <w:rsid w:val="00D05520"/>
    <w:rPr>
      <w:rFonts w:cs="Times New Roman"/>
    </w:rPr>
  </w:style>
  <w:style w:type="character" w:customStyle="1" w:styleId="WW8Num8z1">
    <w:name w:val="WW8Num8z1"/>
    <w:qFormat/>
    <w:rsid w:val="00D05520"/>
    <w:rPr>
      <w:rFonts w:cs="Times New Roman"/>
    </w:rPr>
  </w:style>
  <w:style w:type="character" w:customStyle="1" w:styleId="WW8Num9z0">
    <w:name w:val="WW8Num9z0"/>
    <w:qFormat/>
    <w:rsid w:val="00D05520"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sid w:val="00D05520"/>
  </w:style>
  <w:style w:type="character" w:customStyle="1" w:styleId="WW8Num10z0">
    <w:name w:val="WW8Num10z0"/>
    <w:qFormat/>
    <w:rsid w:val="00D05520"/>
  </w:style>
  <w:style w:type="character" w:customStyle="1" w:styleId="WW8Num11z0">
    <w:name w:val="WW8Num11z0"/>
    <w:qFormat/>
    <w:rsid w:val="00D05520"/>
    <w:rPr>
      <w:rFonts w:ascii="Times New Roman" w:hAnsi="Times New Roman" w:cs="Times New Roman"/>
      <w:sz w:val="28"/>
      <w:szCs w:val="28"/>
    </w:rPr>
  </w:style>
  <w:style w:type="character" w:customStyle="1" w:styleId="WW8Num11z1">
    <w:name w:val="WW8Num11z1"/>
    <w:qFormat/>
    <w:rsid w:val="00D05520"/>
  </w:style>
  <w:style w:type="character" w:customStyle="1" w:styleId="WW8Num12z0">
    <w:name w:val="WW8Num12z0"/>
    <w:qFormat/>
    <w:rsid w:val="00D05520"/>
    <w:rPr>
      <w:rFonts w:cs="Times New Roman"/>
    </w:rPr>
  </w:style>
  <w:style w:type="character" w:customStyle="1" w:styleId="WW8Num12z1">
    <w:name w:val="WW8Num12z1"/>
    <w:qFormat/>
    <w:rsid w:val="00D05520"/>
    <w:rPr>
      <w:rFonts w:cs="Times New Roman"/>
    </w:rPr>
  </w:style>
  <w:style w:type="character" w:customStyle="1" w:styleId="WW8Num13z0">
    <w:name w:val="WW8Num13z0"/>
    <w:qFormat/>
    <w:rsid w:val="00D05520"/>
    <w:rPr>
      <w:rFonts w:ascii="Symbol" w:hAnsi="Symbol" w:cs="Symbol"/>
    </w:rPr>
  </w:style>
  <w:style w:type="character" w:customStyle="1" w:styleId="WW8Num13z1">
    <w:name w:val="WW8Num13z1"/>
    <w:qFormat/>
    <w:rsid w:val="00D05520"/>
    <w:rPr>
      <w:rFonts w:ascii="Courier New" w:hAnsi="Courier New" w:cs="Courier New"/>
    </w:rPr>
  </w:style>
  <w:style w:type="character" w:customStyle="1" w:styleId="WW8Num13z2">
    <w:name w:val="WW8Num13z2"/>
    <w:qFormat/>
    <w:rsid w:val="00D05520"/>
    <w:rPr>
      <w:rFonts w:ascii="Wingdings" w:hAnsi="Wingdings" w:cs="Wingdings"/>
    </w:rPr>
  </w:style>
  <w:style w:type="character" w:customStyle="1" w:styleId="WW8Num14z0">
    <w:name w:val="WW8Num14z0"/>
    <w:qFormat/>
    <w:rsid w:val="00D05520"/>
    <w:rPr>
      <w:rFonts w:ascii="Symbol" w:hAnsi="Symbol" w:cs="Symbol"/>
    </w:rPr>
  </w:style>
  <w:style w:type="character" w:customStyle="1" w:styleId="WW8Num14z1">
    <w:name w:val="WW8Num14z1"/>
    <w:qFormat/>
    <w:rsid w:val="00D05520"/>
    <w:rPr>
      <w:rFonts w:ascii="Courier New" w:hAnsi="Courier New" w:cs="Courier New"/>
    </w:rPr>
  </w:style>
  <w:style w:type="character" w:customStyle="1" w:styleId="WW8Num14z2">
    <w:name w:val="WW8Num14z2"/>
    <w:qFormat/>
    <w:rsid w:val="00D05520"/>
    <w:rPr>
      <w:rFonts w:ascii="Wingdings" w:hAnsi="Wingdings" w:cs="Wingdings"/>
    </w:rPr>
  </w:style>
  <w:style w:type="character" w:customStyle="1" w:styleId="WW8Num15z0">
    <w:name w:val="WW8Num15z0"/>
    <w:qFormat/>
    <w:rsid w:val="00D05520"/>
    <w:rPr>
      <w:rFonts w:ascii="Symbol" w:hAnsi="Symbol" w:cs="Symbol"/>
    </w:rPr>
  </w:style>
  <w:style w:type="character" w:customStyle="1" w:styleId="WW8Num15z1">
    <w:name w:val="WW8Num15z1"/>
    <w:qFormat/>
    <w:rsid w:val="00D05520"/>
    <w:rPr>
      <w:rFonts w:ascii="Courier New" w:hAnsi="Courier New" w:cs="Courier New"/>
    </w:rPr>
  </w:style>
  <w:style w:type="character" w:customStyle="1" w:styleId="WW8Num15z2">
    <w:name w:val="WW8Num15z2"/>
    <w:qFormat/>
    <w:rsid w:val="00D05520"/>
    <w:rPr>
      <w:rFonts w:ascii="Wingdings" w:hAnsi="Wingdings" w:cs="Wingdings"/>
    </w:rPr>
  </w:style>
  <w:style w:type="character" w:customStyle="1" w:styleId="WW8Num16z0">
    <w:name w:val="WW8Num16z0"/>
    <w:qFormat/>
    <w:rsid w:val="00D05520"/>
    <w:rPr>
      <w:rFonts w:cs="Times New Roman"/>
    </w:rPr>
  </w:style>
  <w:style w:type="character" w:customStyle="1" w:styleId="WW8Num17z0">
    <w:name w:val="WW8Num17z0"/>
    <w:qFormat/>
    <w:rsid w:val="00D05520"/>
    <w:rPr>
      <w:rFonts w:ascii="Symbol" w:hAnsi="Symbol" w:cs="Symbol"/>
    </w:rPr>
  </w:style>
  <w:style w:type="character" w:customStyle="1" w:styleId="WW8Num17z1">
    <w:name w:val="WW8Num17z1"/>
    <w:qFormat/>
    <w:rsid w:val="00D05520"/>
    <w:rPr>
      <w:rFonts w:ascii="Courier New" w:hAnsi="Courier New" w:cs="Courier New"/>
    </w:rPr>
  </w:style>
  <w:style w:type="character" w:customStyle="1" w:styleId="WW8Num17z2">
    <w:name w:val="WW8Num17z2"/>
    <w:qFormat/>
    <w:rsid w:val="00D05520"/>
    <w:rPr>
      <w:rFonts w:ascii="Wingdings" w:hAnsi="Wingdings" w:cs="Wingdings"/>
    </w:rPr>
  </w:style>
  <w:style w:type="character" w:customStyle="1" w:styleId="WW8Num18z0">
    <w:name w:val="WW8Num18z0"/>
    <w:qFormat/>
    <w:rsid w:val="00D05520"/>
    <w:rPr>
      <w:rFonts w:ascii="Symbol" w:eastAsia="Times New Roman" w:hAnsi="Symbol" w:cs="Times New Roman"/>
    </w:rPr>
  </w:style>
  <w:style w:type="character" w:customStyle="1" w:styleId="WW8Num18z1">
    <w:name w:val="WW8Num18z1"/>
    <w:qFormat/>
    <w:rsid w:val="00D05520"/>
    <w:rPr>
      <w:rFonts w:ascii="Courier New" w:hAnsi="Courier New" w:cs="Courier New"/>
    </w:rPr>
  </w:style>
  <w:style w:type="character" w:customStyle="1" w:styleId="WW8Num18z2">
    <w:name w:val="WW8Num18z2"/>
    <w:qFormat/>
    <w:rsid w:val="00D05520"/>
    <w:rPr>
      <w:rFonts w:ascii="Wingdings" w:hAnsi="Wingdings" w:cs="Wingdings"/>
    </w:rPr>
  </w:style>
  <w:style w:type="character" w:customStyle="1" w:styleId="WW8Num18z3">
    <w:name w:val="WW8Num18z3"/>
    <w:qFormat/>
    <w:rsid w:val="00D05520"/>
    <w:rPr>
      <w:rFonts w:ascii="Symbol" w:hAnsi="Symbol" w:cs="Symbol"/>
    </w:rPr>
  </w:style>
  <w:style w:type="character" w:customStyle="1" w:styleId="WW8Num19z0">
    <w:name w:val="WW8Num19z0"/>
    <w:qFormat/>
    <w:rsid w:val="00D05520"/>
    <w:rPr>
      <w:sz w:val="28"/>
    </w:rPr>
  </w:style>
  <w:style w:type="character" w:customStyle="1" w:styleId="WW8Num20z0">
    <w:name w:val="WW8Num20z0"/>
    <w:qFormat/>
    <w:rsid w:val="00D05520"/>
    <w:rPr>
      <w:rFonts w:cs="Times New Roman"/>
    </w:rPr>
  </w:style>
  <w:style w:type="character" w:customStyle="1" w:styleId="WW8Num21z0">
    <w:name w:val="WW8Num21z0"/>
    <w:qFormat/>
    <w:rsid w:val="00D05520"/>
  </w:style>
  <w:style w:type="character" w:customStyle="1" w:styleId="WW8Num22z0">
    <w:name w:val="WW8Num22z0"/>
    <w:qFormat/>
    <w:rsid w:val="00D05520"/>
  </w:style>
  <w:style w:type="character" w:customStyle="1" w:styleId="WW8Num23z0">
    <w:name w:val="WW8Num23z0"/>
    <w:qFormat/>
    <w:rsid w:val="00D05520"/>
  </w:style>
  <w:style w:type="character" w:customStyle="1" w:styleId="WW8Num25z0">
    <w:name w:val="WW8Num25z0"/>
    <w:qFormat/>
    <w:rsid w:val="00D05520"/>
    <w:rPr>
      <w:rFonts w:ascii="Times New Roman" w:hAnsi="Times New Roman" w:cs="Times New Roman"/>
      <w:sz w:val="28"/>
      <w:szCs w:val="28"/>
    </w:rPr>
  </w:style>
  <w:style w:type="character" w:customStyle="1" w:styleId="WW8Num25z1">
    <w:name w:val="WW8Num25z1"/>
    <w:qFormat/>
    <w:rsid w:val="00D05520"/>
  </w:style>
  <w:style w:type="character" w:customStyle="1" w:styleId="Abz1">
    <w:name w:val="Abz1 Знак"/>
    <w:qFormat/>
    <w:rsid w:val="00D05520"/>
    <w:rPr>
      <w:rFonts w:ascii="Arial" w:hAnsi="Arial" w:cs="Times New Roman"/>
    </w:rPr>
  </w:style>
  <w:style w:type="character" w:customStyle="1" w:styleId="a4">
    <w:name w:val="Верхний колонтитул Знак"/>
    <w:uiPriority w:val="99"/>
    <w:qFormat/>
    <w:rsid w:val="00D05520"/>
    <w:rPr>
      <w:rFonts w:cs="Times New Roman"/>
      <w:sz w:val="22"/>
      <w:szCs w:val="22"/>
    </w:rPr>
  </w:style>
  <w:style w:type="character" w:customStyle="1" w:styleId="a5">
    <w:name w:val="Нижний колонтитул Знак"/>
    <w:qFormat/>
    <w:rsid w:val="00D05520"/>
    <w:rPr>
      <w:rFonts w:cs="Times New Roman"/>
      <w:sz w:val="22"/>
      <w:szCs w:val="22"/>
    </w:rPr>
  </w:style>
  <w:style w:type="character" w:customStyle="1" w:styleId="OsnTxt">
    <w:name w:val="OsnTxt Знак"/>
    <w:qFormat/>
    <w:rsid w:val="00D05520"/>
    <w:rPr>
      <w:rFonts w:ascii="Arial" w:hAnsi="Arial" w:cs="Times New Roman"/>
    </w:rPr>
  </w:style>
  <w:style w:type="character" w:customStyle="1" w:styleId="a6">
    <w:name w:val="Название Знак"/>
    <w:qFormat/>
    <w:rsid w:val="00D05520"/>
    <w:rPr>
      <w:rFonts w:ascii="Times New Roman" w:hAnsi="Times New Roman" w:cs="Times New Roman"/>
      <w:b/>
      <w:sz w:val="28"/>
    </w:rPr>
  </w:style>
  <w:style w:type="character" w:customStyle="1" w:styleId="a7">
    <w:name w:val="Основной текст_"/>
    <w:qFormat/>
    <w:rsid w:val="00D05520"/>
    <w:rPr>
      <w:sz w:val="26"/>
      <w:shd w:val="clear" w:color="auto" w:fill="FFFFFF"/>
    </w:rPr>
  </w:style>
  <w:style w:type="paragraph" w:customStyle="1" w:styleId="Heading">
    <w:name w:val="Heading"/>
    <w:basedOn w:val="a"/>
    <w:next w:val="a8"/>
    <w:qFormat/>
    <w:rsid w:val="00D05520"/>
    <w:pPr>
      <w:suppressAutoHyphens/>
      <w:jc w:val="center"/>
    </w:pPr>
    <w:rPr>
      <w:b/>
      <w:sz w:val="28"/>
      <w:szCs w:val="20"/>
      <w:lang w:eastAsia="zh-CN"/>
    </w:rPr>
  </w:style>
  <w:style w:type="paragraph" w:styleId="a8">
    <w:name w:val="Body Text"/>
    <w:basedOn w:val="a"/>
    <w:link w:val="a9"/>
    <w:rsid w:val="00D05520"/>
    <w:pPr>
      <w:suppressAutoHyphens/>
      <w:spacing w:after="14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a9">
    <w:name w:val="Основной текст Знак"/>
    <w:basedOn w:val="a0"/>
    <w:link w:val="a8"/>
    <w:rsid w:val="00D05520"/>
    <w:rPr>
      <w:rFonts w:ascii="Calibri" w:eastAsia="Times New Roman" w:hAnsi="Calibri" w:cs="Times New Roman"/>
      <w:lang w:eastAsia="zh-CN"/>
    </w:rPr>
  </w:style>
  <w:style w:type="paragraph" w:styleId="aa">
    <w:name w:val="List"/>
    <w:basedOn w:val="a8"/>
    <w:rsid w:val="00D05520"/>
    <w:rPr>
      <w:rFonts w:cs="FreeSans"/>
    </w:rPr>
  </w:style>
  <w:style w:type="paragraph" w:styleId="ab">
    <w:name w:val="caption"/>
    <w:basedOn w:val="a"/>
    <w:qFormat/>
    <w:rsid w:val="00D05520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lang w:eastAsia="zh-CN"/>
    </w:rPr>
  </w:style>
  <w:style w:type="paragraph" w:customStyle="1" w:styleId="Index">
    <w:name w:val="Index"/>
    <w:basedOn w:val="a"/>
    <w:qFormat/>
    <w:rsid w:val="00D05520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paragraph" w:styleId="ac">
    <w:name w:val="List Paragraph"/>
    <w:basedOn w:val="a"/>
    <w:uiPriority w:val="34"/>
    <w:qFormat/>
    <w:rsid w:val="00D05520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Abz10">
    <w:name w:val="Abz1"/>
    <w:basedOn w:val="a"/>
    <w:qFormat/>
    <w:rsid w:val="00D05520"/>
    <w:pPr>
      <w:suppressAutoHyphens/>
      <w:spacing w:before="120" w:line="280" w:lineRule="exact"/>
      <w:ind w:firstLine="79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paragraph">
    <w:name w:val="paragraph"/>
    <w:basedOn w:val="a"/>
    <w:qFormat/>
    <w:rsid w:val="00D05520"/>
    <w:pPr>
      <w:suppressAutoHyphens/>
      <w:spacing w:before="120" w:after="120"/>
    </w:pPr>
    <w:rPr>
      <w:rFonts w:ascii="Calibri" w:hAnsi="Calibri" w:cs="Calibri"/>
      <w:sz w:val="22"/>
      <w:lang w:val="en-GB" w:eastAsia="zh-CN"/>
    </w:rPr>
  </w:style>
  <w:style w:type="paragraph" w:customStyle="1" w:styleId="HeaderandFooter">
    <w:name w:val="Header and Footer"/>
    <w:basedOn w:val="a"/>
    <w:qFormat/>
    <w:rsid w:val="00D05520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ad">
    <w:name w:val="header"/>
    <w:basedOn w:val="a"/>
    <w:link w:val="11"/>
    <w:uiPriority w:val="99"/>
    <w:qFormat/>
    <w:rsid w:val="00D05520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11">
    <w:name w:val="Верхний колонтитул Знак1"/>
    <w:basedOn w:val="a0"/>
    <w:link w:val="ad"/>
    <w:rsid w:val="00D05520"/>
    <w:rPr>
      <w:rFonts w:ascii="Calibri" w:eastAsia="Times New Roman" w:hAnsi="Calibri" w:cs="Times New Roman"/>
      <w:lang w:eastAsia="zh-CN"/>
    </w:rPr>
  </w:style>
  <w:style w:type="paragraph" w:styleId="ae">
    <w:name w:val="footer"/>
    <w:basedOn w:val="a"/>
    <w:link w:val="12"/>
    <w:qFormat/>
    <w:rsid w:val="00D05520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12">
    <w:name w:val="Нижний колонтитул Знак1"/>
    <w:basedOn w:val="a0"/>
    <w:link w:val="ae"/>
    <w:rsid w:val="00D05520"/>
    <w:rPr>
      <w:rFonts w:ascii="Calibri" w:eastAsia="Times New Roman" w:hAnsi="Calibri" w:cs="Times New Roman"/>
      <w:lang w:eastAsia="zh-CN"/>
    </w:rPr>
  </w:style>
  <w:style w:type="paragraph" w:customStyle="1" w:styleId="OsnTxt0">
    <w:name w:val="OsnTxt"/>
    <w:qFormat/>
    <w:rsid w:val="00D05520"/>
    <w:pPr>
      <w:suppressAutoHyphens/>
      <w:spacing w:after="0" w:line="280" w:lineRule="exact"/>
      <w:ind w:firstLine="794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2">
    <w:name w:val="Основной текст2"/>
    <w:basedOn w:val="a"/>
    <w:qFormat/>
    <w:rsid w:val="00D05520"/>
    <w:pPr>
      <w:widowControl w:val="0"/>
      <w:shd w:val="clear" w:color="auto" w:fill="FFFFFF"/>
      <w:suppressAutoHyphens/>
      <w:spacing w:before="360" w:line="317" w:lineRule="exact"/>
      <w:ind w:hanging="260"/>
      <w:jc w:val="center"/>
    </w:pPr>
    <w:rPr>
      <w:rFonts w:ascii="Calibri" w:hAnsi="Calibri" w:cs="Calibri"/>
      <w:sz w:val="26"/>
      <w:szCs w:val="20"/>
      <w:lang w:eastAsia="zh-CN"/>
    </w:rPr>
  </w:style>
  <w:style w:type="paragraph" w:styleId="af">
    <w:name w:val="List Bullet"/>
    <w:basedOn w:val="a"/>
    <w:qFormat/>
    <w:rsid w:val="00D05520"/>
    <w:pPr>
      <w:suppressAutoHyphens/>
      <w:spacing w:before="60" w:after="60"/>
      <w:ind w:left="360" w:hanging="360"/>
      <w:jc w:val="both"/>
    </w:pPr>
    <w:rPr>
      <w:lang w:eastAsia="zh-CN"/>
    </w:rPr>
  </w:style>
  <w:style w:type="paragraph" w:customStyle="1" w:styleId="af0">
    <w:name w:val="ОснТекст"/>
    <w:qFormat/>
    <w:rsid w:val="00D05520"/>
    <w:pPr>
      <w:suppressAutoHyphens/>
      <w:spacing w:after="0" w:line="240" w:lineRule="auto"/>
      <w:ind w:firstLine="709"/>
      <w:jc w:val="both"/>
    </w:pPr>
    <w:rPr>
      <w:rFonts w:ascii="Courier (W1);MS Gothic" w:eastAsia="Courier (W1);MS Gothic" w:hAnsi="Courier (W1);MS Gothic" w:cs="Times New Roman"/>
      <w:sz w:val="20"/>
      <w:szCs w:val="20"/>
    </w:rPr>
  </w:style>
  <w:style w:type="paragraph" w:customStyle="1" w:styleId="TableContents">
    <w:name w:val="Table Contents"/>
    <w:basedOn w:val="a"/>
    <w:qFormat/>
    <w:rsid w:val="00D05520"/>
    <w:pPr>
      <w:widowControl w:val="0"/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qFormat/>
    <w:rsid w:val="00D05520"/>
    <w:pPr>
      <w:jc w:val="center"/>
    </w:pPr>
    <w:rPr>
      <w:b/>
      <w:bCs/>
    </w:rPr>
  </w:style>
  <w:style w:type="numbering" w:customStyle="1" w:styleId="WW8Num1">
    <w:name w:val="WW8Num1"/>
    <w:qFormat/>
    <w:rsid w:val="00D05520"/>
  </w:style>
  <w:style w:type="numbering" w:customStyle="1" w:styleId="WW8Num2">
    <w:name w:val="WW8Num2"/>
    <w:qFormat/>
    <w:rsid w:val="00D05520"/>
  </w:style>
  <w:style w:type="numbering" w:customStyle="1" w:styleId="WW8Num3">
    <w:name w:val="WW8Num3"/>
    <w:qFormat/>
    <w:rsid w:val="00D05520"/>
  </w:style>
  <w:style w:type="numbering" w:customStyle="1" w:styleId="WW8Num4">
    <w:name w:val="WW8Num4"/>
    <w:qFormat/>
    <w:rsid w:val="00D05520"/>
  </w:style>
  <w:style w:type="numbering" w:customStyle="1" w:styleId="WW8Num5">
    <w:name w:val="WW8Num5"/>
    <w:qFormat/>
    <w:rsid w:val="00D05520"/>
  </w:style>
  <w:style w:type="numbering" w:customStyle="1" w:styleId="WW8Num6">
    <w:name w:val="WW8Num6"/>
    <w:qFormat/>
    <w:rsid w:val="00D05520"/>
  </w:style>
  <w:style w:type="numbering" w:customStyle="1" w:styleId="WW8Num7">
    <w:name w:val="WW8Num7"/>
    <w:qFormat/>
    <w:rsid w:val="00D05520"/>
  </w:style>
  <w:style w:type="numbering" w:customStyle="1" w:styleId="WW8Num8">
    <w:name w:val="WW8Num8"/>
    <w:qFormat/>
    <w:rsid w:val="00D05520"/>
  </w:style>
  <w:style w:type="numbering" w:customStyle="1" w:styleId="WW8Num9">
    <w:name w:val="WW8Num9"/>
    <w:qFormat/>
    <w:rsid w:val="00D05520"/>
  </w:style>
  <w:style w:type="numbering" w:customStyle="1" w:styleId="WW8Num10">
    <w:name w:val="WW8Num10"/>
    <w:qFormat/>
    <w:rsid w:val="00D05520"/>
  </w:style>
  <w:style w:type="numbering" w:customStyle="1" w:styleId="WW8Num11">
    <w:name w:val="WW8Num11"/>
    <w:qFormat/>
    <w:rsid w:val="00D05520"/>
  </w:style>
  <w:style w:type="numbering" w:customStyle="1" w:styleId="WW8Num12">
    <w:name w:val="WW8Num12"/>
    <w:qFormat/>
    <w:rsid w:val="00D05520"/>
  </w:style>
  <w:style w:type="numbering" w:customStyle="1" w:styleId="WW8Num13">
    <w:name w:val="WW8Num13"/>
    <w:qFormat/>
    <w:rsid w:val="00D05520"/>
  </w:style>
  <w:style w:type="numbering" w:customStyle="1" w:styleId="WW8Num14">
    <w:name w:val="WW8Num14"/>
    <w:qFormat/>
    <w:rsid w:val="00D05520"/>
  </w:style>
  <w:style w:type="numbering" w:customStyle="1" w:styleId="WW8Num15">
    <w:name w:val="WW8Num15"/>
    <w:qFormat/>
    <w:rsid w:val="00D05520"/>
  </w:style>
  <w:style w:type="numbering" w:customStyle="1" w:styleId="WW8Num16">
    <w:name w:val="WW8Num16"/>
    <w:qFormat/>
    <w:rsid w:val="00D05520"/>
  </w:style>
  <w:style w:type="numbering" w:customStyle="1" w:styleId="WW8Num17">
    <w:name w:val="WW8Num17"/>
    <w:qFormat/>
    <w:rsid w:val="00D05520"/>
  </w:style>
  <w:style w:type="numbering" w:customStyle="1" w:styleId="WW8Num18">
    <w:name w:val="WW8Num18"/>
    <w:qFormat/>
    <w:rsid w:val="00D05520"/>
  </w:style>
  <w:style w:type="numbering" w:customStyle="1" w:styleId="WW8Num19">
    <w:name w:val="WW8Num19"/>
    <w:qFormat/>
    <w:rsid w:val="00D05520"/>
  </w:style>
  <w:style w:type="numbering" w:customStyle="1" w:styleId="WW8Num20">
    <w:name w:val="WW8Num20"/>
    <w:qFormat/>
    <w:rsid w:val="00D05520"/>
  </w:style>
  <w:style w:type="numbering" w:customStyle="1" w:styleId="WW8Num21">
    <w:name w:val="WW8Num21"/>
    <w:qFormat/>
    <w:rsid w:val="00D05520"/>
  </w:style>
  <w:style w:type="numbering" w:customStyle="1" w:styleId="WW8Num22">
    <w:name w:val="WW8Num22"/>
    <w:qFormat/>
    <w:rsid w:val="00D05520"/>
  </w:style>
  <w:style w:type="numbering" w:customStyle="1" w:styleId="WW8Num23">
    <w:name w:val="WW8Num23"/>
    <w:qFormat/>
    <w:rsid w:val="00D05520"/>
  </w:style>
  <w:style w:type="numbering" w:customStyle="1" w:styleId="WW8Num24">
    <w:name w:val="WW8Num24"/>
    <w:qFormat/>
    <w:rsid w:val="00D05520"/>
  </w:style>
  <w:style w:type="numbering" w:customStyle="1" w:styleId="WW8Num25">
    <w:name w:val="WW8Num25"/>
    <w:qFormat/>
    <w:rsid w:val="00D05520"/>
  </w:style>
  <w:style w:type="paragraph" w:styleId="af1">
    <w:name w:val="Balloon Text"/>
    <w:basedOn w:val="a"/>
    <w:link w:val="af2"/>
    <w:uiPriority w:val="99"/>
    <w:semiHidden/>
    <w:unhideWhenUsed/>
    <w:rsid w:val="00D05520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2">
    <w:name w:val="Текст выноски Знак"/>
    <w:basedOn w:val="a0"/>
    <w:link w:val="af1"/>
    <w:uiPriority w:val="99"/>
    <w:semiHidden/>
    <w:rsid w:val="00D0552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negp0gi0b9av8jahpyh">
    <w:name w:val="anegp0gi0b9av8jahpyh"/>
    <w:basedOn w:val="a0"/>
    <w:rsid w:val="00D05520"/>
  </w:style>
  <w:style w:type="paragraph" w:styleId="HTML">
    <w:name w:val="HTML Preformatted"/>
    <w:basedOn w:val="a"/>
    <w:link w:val="HTML0"/>
    <w:uiPriority w:val="99"/>
    <w:semiHidden/>
    <w:unhideWhenUsed/>
    <w:rsid w:val="00D05520"/>
    <w:pPr>
      <w:suppressAutoHyphens/>
    </w:pPr>
    <w:rPr>
      <w:rFonts w:ascii="Consolas" w:hAnsi="Consolas" w:cs="Consolas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5520"/>
    <w:rPr>
      <w:rFonts w:ascii="Consolas" w:eastAsia="Times New Roman" w:hAnsi="Consolas" w:cs="Consolas"/>
      <w:sz w:val="20"/>
      <w:szCs w:val="20"/>
      <w:lang w:eastAsia="zh-CN"/>
    </w:rPr>
  </w:style>
  <w:style w:type="character" w:styleId="af3">
    <w:name w:val="Placeholder Text"/>
    <w:basedOn w:val="a0"/>
    <w:uiPriority w:val="99"/>
    <w:semiHidden/>
    <w:rsid w:val="00D055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5520"/>
    <w:pPr>
      <w:keepNext/>
      <w:numPr>
        <w:numId w:val="4"/>
      </w:numPr>
      <w:suppressAutoHyphens/>
      <w:spacing w:before="240" w:after="60" w:line="276" w:lineRule="auto"/>
      <w:outlineLvl w:val="0"/>
    </w:pPr>
    <w:rPr>
      <w:rFonts w:ascii="Cambria" w:hAnsi="Cambria"/>
      <w:b/>
      <w:bCs/>
      <w:kern w:val="2"/>
      <w:sz w:val="32"/>
      <w:szCs w:val="32"/>
      <w:lang w:eastAsia="zh-CN"/>
    </w:rPr>
  </w:style>
  <w:style w:type="paragraph" w:styleId="3">
    <w:name w:val="heading 3"/>
    <w:basedOn w:val="1"/>
    <w:next w:val="a"/>
    <w:link w:val="30"/>
    <w:qFormat/>
    <w:rsid w:val="00D05520"/>
    <w:pPr>
      <w:numPr>
        <w:ilvl w:val="2"/>
      </w:numPr>
      <w:tabs>
        <w:tab w:val="left" w:pos="1440"/>
      </w:tabs>
      <w:spacing w:before="360" w:after="240" w:line="240" w:lineRule="auto"/>
      <w:ind w:left="1440" w:hanging="1440"/>
      <w:outlineLvl w:val="2"/>
    </w:pPr>
    <w:rPr>
      <w:rFonts w:ascii="Arial" w:hAnsi="Arial"/>
      <w:bCs w:val="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D05520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D05520"/>
    <w:rPr>
      <w:rFonts w:ascii="Arial" w:eastAsia="Times New Roman" w:hAnsi="Arial" w:cs="Times New Roman"/>
      <w:b/>
      <w:sz w:val="28"/>
      <w:szCs w:val="20"/>
      <w:lang w:eastAsia="zh-CN"/>
    </w:rPr>
  </w:style>
  <w:style w:type="character" w:customStyle="1" w:styleId="WW8Num2z0">
    <w:name w:val="WW8Num2z0"/>
    <w:qFormat/>
    <w:rsid w:val="00D05520"/>
  </w:style>
  <w:style w:type="character" w:customStyle="1" w:styleId="WW8Num3z0">
    <w:name w:val="WW8Num3z0"/>
    <w:qFormat/>
    <w:rsid w:val="00D05520"/>
    <w:rPr>
      <w:rFonts w:ascii="Symbol" w:hAnsi="Symbol" w:cs="Symbol"/>
    </w:rPr>
  </w:style>
  <w:style w:type="character" w:customStyle="1" w:styleId="WW8Num3z1">
    <w:name w:val="WW8Num3z1"/>
    <w:qFormat/>
    <w:rsid w:val="00D05520"/>
    <w:rPr>
      <w:rFonts w:ascii="Courier New" w:hAnsi="Courier New" w:cs="Courier New"/>
    </w:rPr>
  </w:style>
  <w:style w:type="character" w:customStyle="1" w:styleId="WW8Num3z2">
    <w:name w:val="WW8Num3z2"/>
    <w:qFormat/>
    <w:rsid w:val="00D05520"/>
    <w:rPr>
      <w:rFonts w:ascii="Wingdings" w:hAnsi="Wingdings" w:cs="Wingdings"/>
    </w:rPr>
  </w:style>
  <w:style w:type="character" w:customStyle="1" w:styleId="WW8Num4z0">
    <w:name w:val="WW8Num4z0"/>
    <w:qFormat/>
    <w:rsid w:val="00D05520"/>
    <w:rPr>
      <w:rFonts w:ascii="Symbol" w:hAnsi="Symbol" w:cs="Symbol"/>
    </w:rPr>
  </w:style>
  <w:style w:type="character" w:customStyle="1" w:styleId="WW8Num4z1">
    <w:name w:val="WW8Num4z1"/>
    <w:qFormat/>
    <w:rsid w:val="00D05520"/>
    <w:rPr>
      <w:rFonts w:ascii="Courier New" w:hAnsi="Courier New" w:cs="Courier New"/>
    </w:rPr>
  </w:style>
  <w:style w:type="character" w:customStyle="1" w:styleId="WW8Num4z2">
    <w:name w:val="WW8Num4z2"/>
    <w:qFormat/>
    <w:rsid w:val="00D05520"/>
    <w:rPr>
      <w:rFonts w:ascii="Wingdings" w:hAnsi="Wingdings" w:cs="Wingdings"/>
    </w:rPr>
  </w:style>
  <w:style w:type="character" w:customStyle="1" w:styleId="WW8Num5z0">
    <w:name w:val="WW8Num5z0"/>
    <w:qFormat/>
    <w:rsid w:val="00D05520"/>
    <w:rPr>
      <w:rFonts w:ascii="Symbol" w:hAnsi="Symbol" w:cs="Symbol"/>
    </w:rPr>
  </w:style>
  <w:style w:type="character" w:customStyle="1" w:styleId="WW8Num5z1">
    <w:name w:val="WW8Num5z1"/>
    <w:qFormat/>
    <w:rsid w:val="00D05520"/>
    <w:rPr>
      <w:rFonts w:ascii="Courier New" w:hAnsi="Courier New" w:cs="Courier New"/>
    </w:rPr>
  </w:style>
  <w:style w:type="character" w:customStyle="1" w:styleId="WW8Num5z2">
    <w:name w:val="WW8Num5z2"/>
    <w:qFormat/>
    <w:rsid w:val="00D05520"/>
    <w:rPr>
      <w:rFonts w:ascii="Wingdings" w:hAnsi="Wingdings" w:cs="Wingdings"/>
    </w:rPr>
  </w:style>
  <w:style w:type="character" w:customStyle="1" w:styleId="WW8Num6z0">
    <w:name w:val="WW8Num6z0"/>
    <w:qFormat/>
    <w:rsid w:val="00D05520"/>
  </w:style>
  <w:style w:type="character" w:customStyle="1" w:styleId="WW8Num7z0">
    <w:name w:val="WW8Num7z0"/>
    <w:qFormat/>
    <w:rsid w:val="00D05520"/>
    <w:rPr>
      <w:sz w:val="28"/>
      <w:lang w:val="kk-KZ"/>
    </w:rPr>
  </w:style>
  <w:style w:type="character" w:customStyle="1" w:styleId="WW8Num8z0">
    <w:name w:val="WW8Num8z0"/>
    <w:qFormat/>
    <w:rsid w:val="00D05520"/>
    <w:rPr>
      <w:rFonts w:cs="Times New Roman"/>
    </w:rPr>
  </w:style>
  <w:style w:type="character" w:customStyle="1" w:styleId="WW8Num8z1">
    <w:name w:val="WW8Num8z1"/>
    <w:qFormat/>
    <w:rsid w:val="00D05520"/>
    <w:rPr>
      <w:rFonts w:cs="Times New Roman"/>
    </w:rPr>
  </w:style>
  <w:style w:type="character" w:customStyle="1" w:styleId="WW8Num9z0">
    <w:name w:val="WW8Num9z0"/>
    <w:qFormat/>
    <w:rsid w:val="00D05520"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sid w:val="00D05520"/>
  </w:style>
  <w:style w:type="character" w:customStyle="1" w:styleId="WW8Num10z0">
    <w:name w:val="WW8Num10z0"/>
    <w:qFormat/>
    <w:rsid w:val="00D05520"/>
  </w:style>
  <w:style w:type="character" w:customStyle="1" w:styleId="WW8Num11z0">
    <w:name w:val="WW8Num11z0"/>
    <w:qFormat/>
    <w:rsid w:val="00D05520"/>
    <w:rPr>
      <w:rFonts w:ascii="Times New Roman" w:hAnsi="Times New Roman" w:cs="Times New Roman"/>
      <w:sz w:val="28"/>
      <w:szCs w:val="28"/>
    </w:rPr>
  </w:style>
  <w:style w:type="character" w:customStyle="1" w:styleId="WW8Num11z1">
    <w:name w:val="WW8Num11z1"/>
    <w:qFormat/>
    <w:rsid w:val="00D05520"/>
  </w:style>
  <w:style w:type="character" w:customStyle="1" w:styleId="WW8Num12z0">
    <w:name w:val="WW8Num12z0"/>
    <w:qFormat/>
    <w:rsid w:val="00D05520"/>
    <w:rPr>
      <w:rFonts w:cs="Times New Roman"/>
    </w:rPr>
  </w:style>
  <w:style w:type="character" w:customStyle="1" w:styleId="WW8Num12z1">
    <w:name w:val="WW8Num12z1"/>
    <w:qFormat/>
    <w:rsid w:val="00D05520"/>
    <w:rPr>
      <w:rFonts w:cs="Times New Roman"/>
    </w:rPr>
  </w:style>
  <w:style w:type="character" w:customStyle="1" w:styleId="WW8Num13z0">
    <w:name w:val="WW8Num13z0"/>
    <w:qFormat/>
    <w:rsid w:val="00D05520"/>
    <w:rPr>
      <w:rFonts w:ascii="Symbol" w:hAnsi="Symbol" w:cs="Symbol"/>
    </w:rPr>
  </w:style>
  <w:style w:type="character" w:customStyle="1" w:styleId="WW8Num13z1">
    <w:name w:val="WW8Num13z1"/>
    <w:qFormat/>
    <w:rsid w:val="00D05520"/>
    <w:rPr>
      <w:rFonts w:ascii="Courier New" w:hAnsi="Courier New" w:cs="Courier New"/>
    </w:rPr>
  </w:style>
  <w:style w:type="character" w:customStyle="1" w:styleId="WW8Num13z2">
    <w:name w:val="WW8Num13z2"/>
    <w:qFormat/>
    <w:rsid w:val="00D05520"/>
    <w:rPr>
      <w:rFonts w:ascii="Wingdings" w:hAnsi="Wingdings" w:cs="Wingdings"/>
    </w:rPr>
  </w:style>
  <w:style w:type="character" w:customStyle="1" w:styleId="WW8Num14z0">
    <w:name w:val="WW8Num14z0"/>
    <w:qFormat/>
    <w:rsid w:val="00D05520"/>
    <w:rPr>
      <w:rFonts w:ascii="Symbol" w:hAnsi="Symbol" w:cs="Symbol"/>
    </w:rPr>
  </w:style>
  <w:style w:type="character" w:customStyle="1" w:styleId="WW8Num14z1">
    <w:name w:val="WW8Num14z1"/>
    <w:qFormat/>
    <w:rsid w:val="00D05520"/>
    <w:rPr>
      <w:rFonts w:ascii="Courier New" w:hAnsi="Courier New" w:cs="Courier New"/>
    </w:rPr>
  </w:style>
  <w:style w:type="character" w:customStyle="1" w:styleId="WW8Num14z2">
    <w:name w:val="WW8Num14z2"/>
    <w:qFormat/>
    <w:rsid w:val="00D05520"/>
    <w:rPr>
      <w:rFonts w:ascii="Wingdings" w:hAnsi="Wingdings" w:cs="Wingdings"/>
    </w:rPr>
  </w:style>
  <w:style w:type="character" w:customStyle="1" w:styleId="WW8Num15z0">
    <w:name w:val="WW8Num15z0"/>
    <w:qFormat/>
    <w:rsid w:val="00D05520"/>
    <w:rPr>
      <w:rFonts w:ascii="Symbol" w:hAnsi="Symbol" w:cs="Symbol"/>
    </w:rPr>
  </w:style>
  <w:style w:type="character" w:customStyle="1" w:styleId="WW8Num15z1">
    <w:name w:val="WW8Num15z1"/>
    <w:qFormat/>
    <w:rsid w:val="00D05520"/>
    <w:rPr>
      <w:rFonts w:ascii="Courier New" w:hAnsi="Courier New" w:cs="Courier New"/>
    </w:rPr>
  </w:style>
  <w:style w:type="character" w:customStyle="1" w:styleId="WW8Num15z2">
    <w:name w:val="WW8Num15z2"/>
    <w:qFormat/>
    <w:rsid w:val="00D05520"/>
    <w:rPr>
      <w:rFonts w:ascii="Wingdings" w:hAnsi="Wingdings" w:cs="Wingdings"/>
    </w:rPr>
  </w:style>
  <w:style w:type="character" w:customStyle="1" w:styleId="WW8Num16z0">
    <w:name w:val="WW8Num16z0"/>
    <w:qFormat/>
    <w:rsid w:val="00D05520"/>
    <w:rPr>
      <w:rFonts w:cs="Times New Roman"/>
    </w:rPr>
  </w:style>
  <w:style w:type="character" w:customStyle="1" w:styleId="WW8Num17z0">
    <w:name w:val="WW8Num17z0"/>
    <w:qFormat/>
    <w:rsid w:val="00D05520"/>
    <w:rPr>
      <w:rFonts w:ascii="Symbol" w:hAnsi="Symbol" w:cs="Symbol"/>
    </w:rPr>
  </w:style>
  <w:style w:type="character" w:customStyle="1" w:styleId="WW8Num17z1">
    <w:name w:val="WW8Num17z1"/>
    <w:qFormat/>
    <w:rsid w:val="00D05520"/>
    <w:rPr>
      <w:rFonts w:ascii="Courier New" w:hAnsi="Courier New" w:cs="Courier New"/>
    </w:rPr>
  </w:style>
  <w:style w:type="character" w:customStyle="1" w:styleId="WW8Num17z2">
    <w:name w:val="WW8Num17z2"/>
    <w:qFormat/>
    <w:rsid w:val="00D05520"/>
    <w:rPr>
      <w:rFonts w:ascii="Wingdings" w:hAnsi="Wingdings" w:cs="Wingdings"/>
    </w:rPr>
  </w:style>
  <w:style w:type="character" w:customStyle="1" w:styleId="WW8Num18z0">
    <w:name w:val="WW8Num18z0"/>
    <w:qFormat/>
    <w:rsid w:val="00D05520"/>
    <w:rPr>
      <w:rFonts w:ascii="Symbol" w:eastAsia="Times New Roman" w:hAnsi="Symbol" w:cs="Times New Roman"/>
    </w:rPr>
  </w:style>
  <w:style w:type="character" w:customStyle="1" w:styleId="WW8Num18z1">
    <w:name w:val="WW8Num18z1"/>
    <w:qFormat/>
    <w:rsid w:val="00D05520"/>
    <w:rPr>
      <w:rFonts w:ascii="Courier New" w:hAnsi="Courier New" w:cs="Courier New"/>
    </w:rPr>
  </w:style>
  <w:style w:type="character" w:customStyle="1" w:styleId="WW8Num18z2">
    <w:name w:val="WW8Num18z2"/>
    <w:qFormat/>
    <w:rsid w:val="00D05520"/>
    <w:rPr>
      <w:rFonts w:ascii="Wingdings" w:hAnsi="Wingdings" w:cs="Wingdings"/>
    </w:rPr>
  </w:style>
  <w:style w:type="character" w:customStyle="1" w:styleId="WW8Num18z3">
    <w:name w:val="WW8Num18z3"/>
    <w:qFormat/>
    <w:rsid w:val="00D05520"/>
    <w:rPr>
      <w:rFonts w:ascii="Symbol" w:hAnsi="Symbol" w:cs="Symbol"/>
    </w:rPr>
  </w:style>
  <w:style w:type="character" w:customStyle="1" w:styleId="WW8Num19z0">
    <w:name w:val="WW8Num19z0"/>
    <w:qFormat/>
    <w:rsid w:val="00D05520"/>
    <w:rPr>
      <w:sz w:val="28"/>
    </w:rPr>
  </w:style>
  <w:style w:type="character" w:customStyle="1" w:styleId="WW8Num20z0">
    <w:name w:val="WW8Num20z0"/>
    <w:qFormat/>
    <w:rsid w:val="00D05520"/>
    <w:rPr>
      <w:rFonts w:cs="Times New Roman"/>
    </w:rPr>
  </w:style>
  <w:style w:type="character" w:customStyle="1" w:styleId="WW8Num21z0">
    <w:name w:val="WW8Num21z0"/>
    <w:qFormat/>
    <w:rsid w:val="00D05520"/>
  </w:style>
  <w:style w:type="character" w:customStyle="1" w:styleId="WW8Num22z0">
    <w:name w:val="WW8Num22z0"/>
    <w:qFormat/>
    <w:rsid w:val="00D05520"/>
  </w:style>
  <w:style w:type="character" w:customStyle="1" w:styleId="WW8Num23z0">
    <w:name w:val="WW8Num23z0"/>
    <w:qFormat/>
    <w:rsid w:val="00D05520"/>
  </w:style>
  <w:style w:type="character" w:customStyle="1" w:styleId="WW8Num25z0">
    <w:name w:val="WW8Num25z0"/>
    <w:qFormat/>
    <w:rsid w:val="00D05520"/>
    <w:rPr>
      <w:rFonts w:ascii="Times New Roman" w:hAnsi="Times New Roman" w:cs="Times New Roman"/>
      <w:sz w:val="28"/>
      <w:szCs w:val="28"/>
    </w:rPr>
  </w:style>
  <w:style w:type="character" w:customStyle="1" w:styleId="WW8Num25z1">
    <w:name w:val="WW8Num25z1"/>
    <w:qFormat/>
    <w:rsid w:val="00D05520"/>
  </w:style>
  <w:style w:type="character" w:customStyle="1" w:styleId="Abz1">
    <w:name w:val="Abz1 Знак"/>
    <w:qFormat/>
    <w:rsid w:val="00D05520"/>
    <w:rPr>
      <w:rFonts w:ascii="Arial" w:hAnsi="Arial" w:cs="Times New Roman"/>
    </w:rPr>
  </w:style>
  <w:style w:type="character" w:customStyle="1" w:styleId="a4">
    <w:name w:val="Верхний колонтитул Знак"/>
    <w:uiPriority w:val="99"/>
    <w:qFormat/>
    <w:rsid w:val="00D05520"/>
    <w:rPr>
      <w:rFonts w:cs="Times New Roman"/>
      <w:sz w:val="22"/>
      <w:szCs w:val="22"/>
    </w:rPr>
  </w:style>
  <w:style w:type="character" w:customStyle="1" w:styleId="a5">
    <w:name w:val="Нижний колонтитул Знак"/>
    <w:qFormat/>
    <w:rsid w:val="00D05520"/>
    <w:rPr>
      <w:rFonts w:cs="Times New Roman"/>
      <w:sz w:val="22"/>
      <w:szCs w:val="22"/>
    </w:rPr>
  </w:style>
  <w:style w:type="character" w:customStyle="1" w:styleId="OsnTxt">
    <w:name w:val="OsnTxt Знак"/>
    <w:qFormat/>
    <w:rsid w:val="00D05520"/>
    <w:rPr>
      <w:rFonts w:ascii="Arial" w:hAnsi="Arial" w:cs="Times New Roman"/>
    </w:rPr>
  </w:style>
  <w:style w:type="character" w:customStyle="1" w:styleId="a6">
    <w:name w:val="Название Знак"/>
    <w:qFormat/>
    <w:rsid w:val="00D05520"/>
    <w:rPr>
      <w:rFonts w:ascii="Times New Roman" w:hAnsi="Times New Roman" w:cs="Times New Roman"/>
      <w:b/>
      <w:sz w:val="28"/>
    </w:rPr>
  </w:style>
  <w:style w:type="character" w:customStyle="1" w:styleId="a7">
    <w:name w:val="Основной текст_"/>
    <w:qFormat/>
    <w:rsid w:val="00D05520"/>
    <w:rPr>
      <w:sz w:val="26"/>
      <w:shd w:val="clear" w:color="auto" w:fill="FFFFFF"/>
    </w:rPr>
  </w:style>
  <w:style w:type="paragraph" w:customStyle="1" w:styleId="Heading">
    <w:name w:val="Heading"/>
    <w:basedOn w:val="a"/>
    <w:next w:val="a8"/>
    <w:qFormat/>
    <w:rsid w:val="00D05520"/>
    <w:pPr>
      <w:suppressAutoHyphens/>
      <w:jc w:val="center"/>
    </w:pPr>
    <w:rPr>
      <w:b/>
      <w:sz w:val="28"/>
      <w:szCs w:val="20"/>
      <w:lang w:eastAsia="zh-CN"/>
    </w:rPr>
  </w:style>
  <w:style w:type="paragraph" w:styleId="a8">
    <w:name w:val="Body Text"/>
    <w:basedOn w:val="a"/>
    <w:link w:val="a9"/>
    <w:rsid w:val="00D05520"/>
    <w:pPr>
      <w:suppressAutoHyphens/>
      <w:spacing w:after="14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a9">
    <w:name w:val="Основной текст Знак"/>
    <w:basedOn w:val="a0"/>
    <w:link w:val="a8"/>
    <w:rsid w:val="00D05520"/>
    <w:rPr>
      <w:rFonts w:ascii="Calibri" w:eastAsia="Times New Roman" w:hAnsi="Calibri" w:cs="Times New Roman"/>
      <w:lang w:eastAsia="zh-CN"/>
    </w:rPr>
  </w:style>
  <w:style w:type="paragraph" w:styleId="aa">
    <w:name w:val="List"/>
    <w:basedOn w:val="a8"/>
    <w:rsid w:val="00D05520"/>
    <w:rPr>
      <w:rFonts w:cs="FreeSans"/>
    </w:rPr>
  </w:style>
  <w:style w:type="paragraph" w:styleId="ab">
    <w:name w:val="caption"/>
    <w:basedOn w:val="a"/>
    <w:qFormat/>
    <w:rsid w:val="00D05520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lang w:eastAsia="zh-CN"/>
    </w:rPr>
  </w:style>
  <w:style w:type="paragraph" w:customStyle="1" w:styleId="Index">
    <w:name w:val="Index"/>
    <w:basedOn w:val="a"/>
    <w:qFormat/>
    <w:rsid w:val="00D05520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paragraph" w:styleId="ac">
    <w:name w:val="List Paragraph"/>
    <w:basedOn w:val="a"/>
    <w:uiPriority w:val="34"/>
    <w:qFormat/>
    <w:rsid w:val="00D05520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Abz10">
    <w:name w:val="Abz1"/>
    <w:basedOn w:val="a"/>
    <w:qFormat/>
    <w:rsid w:val="00D05520"/>
    <w:pPr>
      <w:suppressAutoHyphens/>
      <w:spacing w:before="120" w:line="280" w:lineRule="exact"/>
      <w:ind w:firstLine="79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paragraph">
    <w:name w:val="paragraph"/>
    <w:basedOn w:val="a"/>
    <w:qFormat/>
    <w:rsid w:val="00D05520"/>
    <w:pPr>
      <w:suppressAutoHyphens/>
      <w:spacing w:before="120" w:after="120"/>
    </w:pPr>
    <w:rPr>
      <w:rFonts w:ascii="Calibri" w:hAnsi="Calibri" w:cs="Calibri"/>
      <w:sz w:val="22"/>
      <w:lang w:val="en-GB" w:eastAsia="zh-CN"/>
    </w:rPr>
  </w:style>
  <w:style w:type="paragraph" w:customStyle="1" w:styleId="HeaderandFooter">
    <w:name w:val="Header and Footer"/>
    <w:basedOn w:val="a"/>
    <w:qFormat/>
    <w:rsid w:val="00D05520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ad">
    <w:name w:val="header"/>
    <w:basedOn w:val="a"/>
    <w:link w:val="11"/>
    <w:uiPriority w:val="99"/>
    <w:qFormat/>
    <w:rsid w:val="00D05520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11">
    <w:name w:val="Верхний колонтитул Знак1"/>
    <w:basedOn w:val="a0"/>
    <w:link w:val="ad"/>
    <w:rsid w:val="00D05520"/>
    <w:rPr>
      <w:rFonts w:ascii="Calibri" w:eastAsia="Times New Roman" w:hAnsi="Calibri" w:cs="Times New Roman"/>
      <w:lang w:eastAsia="zh-CN"/>
    </w:rPr>
  </w:style>
  <w:style w:type="paragraph" w:styleId="ae">
    <w:name w:val="footer"/>
    <w:basedOn w:val="a"/>
    <w:link w:val="12"/>
    <w:qFormat/>
    <w:rsid w:val="00D05520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12">
    <w:name w:val="Нижний колонтитул Знак1"/>
    <w:basedOn w:val="a0"/>
    <w:link w:val="ae"/>
    <w:rsid w:val="00D05520"/>
    <w:rPr>
      <w:rFonts w:ascii="Calibri" w:eastAsia="Times New Roman" w:hAnsi="Calibri" w:cs="Times New Roman"/>
      <w:lang w:eastAsia="zh-CN"/>
    </w:rPr>
  </w:style>
  <w:style w:type="paragraph" w:customStyle="1" w:styleId="OsnTxt0">
    <w:name w:val="OsnTxt"/>
    <w:qFormat/>
    <w:rsid w:val="00D05520"/>
    <w:pPr>
      <w:suppressAutoHyphens/>
      <w:spacing w:after="0" w:line="280" w:lineRule="exact"/>
      <w:ind w:firstLine="794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2">
    <w:name w:val="Основной текст2"/>
    <w:basedOn w:val="a"/>
    <w:qFormat/>
    <w:rsid w:val="00D05520"/>
    <w:pPr>
      <w:widowControl w:val="0"/>
      <w:shd w:val="clear" w:color="auto" w:fill="FFFFFF"/>
      <w:suppressAutoHyphens/>
      <w:spacing w:before="360" w:line="317" w:lineRule="exact"/>
      <w:ind w:hanging="260"/>
      <w:jc w:val="center"/>
    </w:pPr>
    <w:rPr>
      <w:rFonts w:ascii="Calibri" w:hAnsi="Calibri" w:cs="Calibri"/>
      <w:sz w:val="26"/>
      <w:szCs w:val="20"/>
      <w:lang w:eastAsia="zh-CN"/>
    </w:rPr>
  </w:style>
  <w:style w:type="paragraph" w:styleId="af">
    <w:name w:val="List Bullet"/>
    <w:basedOn w:val="a"/>
    <w:qFormat/>
    <w:rsid w:val="00D05520"/>
    <w:pPr>
      <w:suppressAutoHyphens/>
      <w:spacing w:before="60" w:after="60"/>
      <w:ind w:left="360" w:hanging="360"/>
      <w:jc w:val="both"/>
    </w:pPr>
    <w:rPr>
      <w:lang w:eastAsia="zh-CN"/>
    </w:rPr>
  </w:style>
  <w:style w:type="paragraph" w:customStyle="1" w:styleId="af0">
    <w:name w:val="ОснТекст"/>
    <w:qFormat/>
    <w:rsid w:val="00D05520"/>
    <w:pPr>
      <w:suppressAutoHyphens/>
      <w:spacing w:after="0" w:line="240" w:lineRule="auto"/>
      <w:ind w:firstLine="709"/>
      <w:jc w:val="both"/>
    </w:pPr>
    <w:rPr>
      <w:rFonts w:ascii="Courier (W1);MS Gothic" w:eastAsia="Courier (W1);MS Gothic" w:hAnsi="Courier (W1);MS Gothic" w:cs="Times New Roman"/>
      <w:sz w:val="20"/>
      <w:szCs w:val="20"/>
    </w:rPr>
  </w:style>
  <w:style w:type="paragraph" w:customStyle="1" w:styleId="TableContents">
    <w:name w:val="Table Contents"/>
    <w:basedOn w:val="a"/>
    <w:qFormat/>
    <w:rsid w:val="00D05520"/>
    <w:pPr>
      <w:widowControl w:val="0"/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qFormat/>
    <w:rsid w:val="00D05520"/>
    <w:pPr>
      <w:jc w:val="center"/>
    </w:pPr>
    <w:rPr>
      <w:b/>
      <w:bCs/>
    </w:rPr>
  </w:style>
  <w:style w:type="numbering" w:customStyle="1" w:styleId="WW8Num1">
    <w:name w:val="WW8Num1"/>
    <w:qFormat/>
    <w:rsid w:val="00D05520"/>
  </w:style>
  <w:style w:type="numbering" w:customStyle="1" w:styleId="WW8Num2">
    <w:name w:val="WW8Num2"/>
    <w:qFormat/>
    <w:rsid w:val="00D05520"/>
  </w:style>
  <w:style w:type="numbering" w:customStyle="1" w:styleId="WW8Num3">
    <w:name w:val="WW8Num3"/>
    <w:qFormat/>
    <w:rsid w:val="00D05520"/>
  </w:style>
  <w:style w:type="numbering" w:customStyle="1" w:styleId="WW8Num4">
    <w:name w:val="WW8Num4"/>
    <w:qFormat/>
    <w:rsid w:val="00D05520"/>
  </w:style>
  <w:style w:type="numbering" w:customStyle="1" w:styleId="WW8Num5">
    <w:name w:val="WW8Num5"/>
    <w:qFormat/>
    <w:rsid w:val="00D05520"/>
  </w:style>
  <w:style w:type="numbering" w:customStyle="1" w:styleId="WW8Num6">
    <w:name w:val="WW8Num6"/>
    <w:qFormat/>
    <w:rsid w:val="00D05520"/>
  </w:style>
  <w:style w:type="numbering" w:customStyle="1" w:styleId="WW8Num7">
    <w:name w:val="WW8Num7"/>
    <w:qFormat/>
    <w:rsid w:val="00D05520"/>
  </w:style>
  <w:style w:type="numbering" w:customStyle="1" w:styleId="WW8Num8">
    <w:name w:val="WW8Num8"/>
    <w:qFormat/>
    <w:rsid w:val="00D05520"/>
  </w:style>
  <w:style w:type="numbering" w:customStyle="1" w:styleId="WW8Num9">
    <w:name w:val="WW8Num9"/>
    <w:qFormat/>
    <w:rsid w:val="00D05520"/>
  </w:style>
  <w:style w:type="numbering" w:customStyle="1" w:styleId="WW8Num10">
    <w:name w:val="WW8Num10"/>
    <w:qFormat/>
    <w:rsid w:val="00D05520"/>
  </w:style>
  <w:style w:type="numbering" w:customStyle="1" w:styleId="WW8Num11">
    <w:name w:val="WW8Num11"/>
    <w:qFormat/>
    <w:rsid w:val="00D05520"/>
  </w:style>
  <w:style w:type="numbering" w:customStyle="1" w:styleId="WW8Num12">
    <w:name w:val="WW8Num12"/>
    <w:qFormat/>
    <w:rsid w:val="00D05520"/>
  </w:style>
  <w:style w:type="numbering" w:customStyle="1" w:styleId="WW8Num13">
    <w:name w:val="WW8Num13"/>
    <w:qFormat/>
    <w:rsid w:val="00D05520"/>
  </w:style>
  <w:style w:type="numbering" w:customStyle="1" w:styleId="WW8Num14">
    <w:name w:val="WW8Num14"/>
    <w:qFormat/>
    <w:rsid w:val="00D05520"/>
  </w:style>
  <w:style w:type="numbering" w:customStyle="1" w:styleId="WW8Num15">
    <w:name w:val="WW8Num15"/>
    <w:qFormat/>
    <w:rsid w:val="00D05520"/>
  </w:style>
  <w:style w:type="numbering" w:customStyle="1" w:styleId="WW8Num16">
    <w:name w:val="WW8Num16"/>
    <w:qFormat/>
    <w:rsid w:val="00D05520"/>
  </w:style>
  <w:style w:type="numbering" w:customStyle="1" w:styleId="WW8Num17">
    <w:name w:val="WW8Num17"/>
    <w:qFormat/>
    <w:rsid w:val="00D05520"/>
  </w:style>
  <w:style w:type="numbering" w:customStyle="1" w:styleId="WW8Num18">
    <w:name w:val="WW8Num18"/>
    <w:qFormat/>
    <w:rsid w:val="00D05520"/>
  </w:style>
  <w:style w:type="numbering" w:customStyle="1" w:styleId="WW8Num19">
    <w:name w:val="WW8Num19"/>
    <w:qFormat/>
    <w:rsid w:val="00D05520"/>
  </w:style>
  <w:style w:type="numbering" w:customStyle="1" w:styleId="WW8Num20">
    <w:name w:val="WW8Num20"/>
    <w:qFormat/>
    <w:rsid w:val="00D05520"/>
  </w:style>
  <w:style w:type="numbering" w:customStyle="1" w:styleId="WW8Num21">
    <w:name w:val="WW8Num21"/>
    <w:qFormat/>
    <w:rsid w:val="00D05520"/>
  </w:style>
  <w:style w:type="numbering" w:customStyle="1" w:styleId="WW8Num22">
    <w:name w:val="WW8Num22"/>
    <w:qFormat/>
    <w:rsid w:val="00D05520"/>
  </w:style>
  <w:style w:type="numbering" w:customStyle="1" w:styleId="WW8Num23">
    <w:name w:val="WW8Num23"/>
    <w:qFormat/>
    <w:rsid w:val="00D05520"/>
  </w:style>
  <w:style w:type="numbering" w:customStyle="1" w:styleId="WW8Num24">
    <w:name w:val="WW8Num24"/>
    <w:qFormat/>
    <w:rsid w:val="00D05520"/>
  </w:style>
  <w:style w:type="numbering" w:customStyle="1" w:styleId="WW8Num25">
    <w:name w:val="WW8Num25"/>
    <w:qFormat/>
    <w:rsid w:val="00D05520"/>
  </w:style>
  <w:style w:type="paragraph" w:styleId="af1">
    <w:name w:val="Balloon Text"/>
    <w:basedOn w:val="a"/>
    <w:link w:val="af2"/>
    <w:uiPriority w:val="99"/>
    <w:semiHidden/>
    <w:unhideWhenUsed/>
    <w:rsid w:val="00D05520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2">
    <w:name w:val="Текст выноски Знак"/>
    <w:basedOn w:val="a0"/>
    <w:link w:val="af1"/>
    <w:uiPriority w:val="99"/>
    <w:semiHidden/>
    <w:rsid w:val="00D0552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negp0gi0b9av8jahpyh">
    <w:name w:val="anegp0gi0b9av8jahpyh"/>
    <w:basedOn w:val="a0"/>
    <w:rsid w:val="00D05520"/>
  </w:style>
  <w:style w:type="paragraph" w:styleId="HTML">
    <w:name w:val="HTML Preformatted"/>
    <w:basedOn w:val="a"/>
    <w:link w:val="HTML0"/>
    <w:uiPriority w:val="99"/>
    <w:semiHidden/>
    <w:unhideWhenUsed/>
    <w:rsid w:val="00D05520"/>
    <w:pPr>
      <w:suppressAutoHyphens/>
    </w:pPr>
    <w:rPr>
      <w:rFonts w:ascii="Consolas" w:hAnsi="Consolas" w:cs="Consolas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5520"/>
    <w:rPr>
      <w:rFonts w:ascii="Consolas" w:eastAsia="Times New Roman" w:hAnsi="Consolas" w:cs="Consolas"/>
      <w:sz w:val="20"/>
      <w:szCs w:val="20"/>
      <w:lang w:eastAsia="zh-CN"/>
    </w:rPr>
  </w:style>
  <w:style w:type="character" w:styleId="af3">
    <w:name w:val="Placeholder Text"/>
    <w:basedOn w:val="a0"/>
    <w:uiPriority w:val="99"/>
    <w:semiHidden/>
    <w:rsid w:val="00D055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21" Type="http://schemas.openxmlformats.org/officeDocument/2006/relationships/oleObject" Target="embeddings/oleObject4.bin"/><Relationship Id="rId42" Type="http://schemas.openxmlformats.org/officeDocument/2006/relationships/oleObject" Target="embeddings/oleObject15.bin"/><Relationship Id="rId47" Type="http://schemas.openxmlformats.org/officeDocument/2006/relationships/image" Target="media/image17.wmf"/><Relationship Id="rId63" Type="http://schemas.openxmlformats.org/officeDocument/2006/relationships/image" Target="media/image25.wmf"/><Relationship Id="rId68" Type="http://schemas.openxmlformats.org/officeDocument/2006/relationships/oleObject" Target="embeddings/oleObject28.bin"/><Relationship Id="rId16" Type="http://schemas.openxmlformats.org/officeDocument/2006/relationships/image" Target="media/image2.wmf"/><Relationship Id="rId11" Type="http://schemas.openxmlformats.org/officeDocument/2006/relationships/webSettings" Target="webSettings.xml"/><Relationship Id="rId32" Type="http://schemas.openxmlformats.org/officeDocument/2006/relationships/image" Target="media/image10.wmf"/><Relationship Id="rId37" Type="http://schemas.openxmlformats.org/officeDocument/2006/relationships/image" Target="media/image12.wmf"/><Relationship Id="rId53" Type="http://schemas.openxmlformats.org/officeDocument/2006/relationships/image" Target="media/image20.wmf"/><Relationship Id="rId58" Type="http://schemas.openxmlformats.org/officeDocument/2006/relationships/oleObject" Target="embeddings/oleObject23.bin"/><Relationship Id="rId74" Type="http://schemas.openxmlformats.org/officeDocument/2006/relationships/header" Target="header2.xml"/><Relationship Id="rId79" Type="http://schemas.openxmlformats.org/officeDocument/2006/relationships/header" Target="header4.xml"/><Relationship Id="rId5" Type="http://schemas.openxmlformats.org/officeDocument/2006/relationships/customXml" Target="../customXml/item5.xml"/><Relationship Id="rId61" Type="http://schemas.openxmlformats.org/officeDocument/2006/relationships/image" Target="media/image24.wmf"/><Relationship Id="rId19" Type="http://schemas.openxmlformats.org/officeDocument/2006/relationships/oleObject" Target="embeddings/oleObject3.bin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28.wmf"/><Relationship Id="rId77" Type="http://schemas.openxmlformats.org/officeDocument/2006/relationships/header" Target="header3.xml"/><Relationship Id="rId8" Type="http://schemas.openxmlformats.org/officeDocument/2006/relationships/styles" Target="styles.xml"/><Relationship Id="rId51" Type="http://schemas.openxmlformats.org/officeDocument/2006/relationships/image" Target="media/image19.wmf"/><Relationship Id="rId72" Type="http://schemas.openxmlformats.org/officeDocument/2006/relationships/oleObject" Target="embeddings/oleObject30.bin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20" Type="http://schemas.openxmlformats.org/officeDocument/2006/relationships/image" Target="media/image4.wmf"/><Relationship Id="rId41" Type="http://schemas.openxmlformats.org/officeDocument/2006/relationships/image" Target="media/image14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oleObject" Target="embeddings/oleObject12.bin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10" Type="http://schemas.openxmlformats.org/officeDocument/2006/relationships/settings" Target="settings.xml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26.wmf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8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39" Type="http://schemas.openxmlformats.org/officeDocument/2006/relationships/image" Target="media/image13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1.wmf"/><Relationship Id="rId76" Type="http://schemas.openxmlformats.org/officeDocument/2006/relationships/footer" Target="footer2.xml"/><Relationship Id="rId7" Type="http://schemas.openxmlformats.org/officeDocument/2006/relationships/numbering" Target="numbering.xml"/><Relationship Id="rId71" Type="http://schemas.openxmlformats.org/officeDocument/2006/relationships/image" Target="media/image29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8.bin"/><Relationship Id="rId24" Type="http://schemas.openxmlformats.org/officeDocument/2006/relationships/image" Target="media/image6.wmf"/><Relationship Id="rId40" Type="http://schemas.openxmlformats.org/officeDocument/2006/relationships/oleObject" Target="embeddings/oleObject14.bin"/><Relationship Id="rId45" Type="http://schemas.openxmlformats.org/officeDocument/2006/relationships/image" Target="media/image16.wmf"/><Relationship Id="rId66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2019-11-25T11:44:00Z</dcterms:created>
  <dc:creator>Дәулетберді Гаухар</dc:creator>
  <lastModifiedBy>Самал Керейбаева</lastModifiedBy>
  <dcterms:modified xsi:type="dcterms:W3CDTF">2025-12-12T13:31:00Z</dcterms:modified>
  <revision>11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3404</Words>
  <Characters>19407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22766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2019-11-25T11:44:00Z</dcterms:created>
  <dc:creator>Дәулетберді Гаухар</dc:creator>
  <lastModifiedBy>Айбек Толеубеков</lastModifiedBy>
  <dcterms:modified xsi:type="dcterms:W3CDTF">2025-12-30T11:43:00Z</dcterms:modified>
  <revision>18</revision>
</core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2019-11-25T11:44:00Z</dcterms:created>
  <dc:creator>Дәулетберді Гаухар</dc:creator>
  <lastModifiedBy>Самал Керейбаева</lastModifiedBy>
  <dcterms:modified xsi:type="dcterms:W3CDTF">2025-12-12T11:25:00Z</dcterms:modified>
  <revision>7</revision>
</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3420</Words>
  <Characters>19494</Characters>
  <Application>Microsoft Office Word</Application>
  <DocSecurity>0</DocSecurity>
  <Lines>162</Lines>
  <Paragraphs>45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22869</CharactersWithSpaces>
  <SharedDoc>false</SharedDoc>
  <HyperlinksChanged>false</HyperlinksChanged>
  <AppVersion>16.0000</AppVersion>
</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3368</Words>
  <Characters>19201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22524</CharactersWithSpaces>
  <SharedDoc>false</SharedDoc>
  <HyperlinksChanged>false</HyperlinksChanged>
  <AppVersion>14.0000</AppVersion>
</Properties>
</file>

<file path=customXml/itemProps1.xml><?xml version="1.0" encoding="utf-8"?>
<ds:datastoreItem xmlns:ds="http://schemas.openxmlformats.org/officeDocument/2006/customXml" ds:itemID="{77BE182A-EDDC-4CCD-8ABF-2C759E02400F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9D13F6E-AA40-4D3F-A9E2-F0FBE1CB59AA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4B055961-EF60-4425-B0E8-6961D1209883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B5B8293-4694-4062-954E-FC1B20D1B24A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28DB34E-0895-4E71-B875-DA48E369F637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ACD9C6BA-0D39-43FA-A7E6-344740232A9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3389</Words>
  <Characters>19321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Айбек Толеубеков</cp:lastModifiedBy>
  <cp:revision>20</cp:revision>
  <dcterms:created xsi:type="dcterms:W3CDTF">2019-11-25T11:44:00Z</dcterms:created>
  <dcterms:modified xsi:type="dcterms:W3CDTF">2026-01-19T06:31:00Z</dcterms:modified>
</cp:coreProperties>
</file>